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4"/>
          <w:szCs w:val="44"/>
        </w:rPr>
      </w:pPr>
    </w:p>
    <w:p>
      <w:pPr>
        <w:spacing w:line="440" w:lineRule="exact"/>
        <w:jc w:val="left"/>
        <w:rPr>
          <w:rFonts w:ascii="仿宋" w:hAnsi="仿宋" w:eastAsia="仿宋" w:cs="Times New Roman"/>
          <w:b/>
          <w:sz w:val="28"/>
          <w:szCs w:val="2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Times New Roman"/>
          <w:b/>
          <w:sz w:val="28"/>
          <w:szCs w:val="24"/>
        </w:rPr>
        <w:t xml:space="preserve">         </w:t>
      </w:r>
    </w:p>
    <w:p>
      <w:pPr>
        <w:spacing w:line="440" w:lineRule="exact"/>
        <w:ind w:firstLine="3373" w:firstLineChars="105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企业基本信息表</w:t>
      </w:r>
    </w:p>
    <w:p>
      <w:pPr>
        <w:spacing w:line="440" w:lineRule="exact"/>
        <w:rPr>
          <w:rFonts w:ascii="仿宋" w:hAnsi="仿宋" w:eastAsia="仿宋" w:cs="Times New Roman"/>
          <w:b/>
          <w:sz w:val="32"/>
          <w:szCs w:val="32"/>
        </w:rPr>
      </w:pP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28"/>
        <w:gridCol w:w="332"/>
        <w:gridCol w:w="836"/>
        <w:gridCol w:w="45"/>
        <w:gridCol w:w="431"/>
        <w:gridCol w:w="299"/>
        <w:gridCol w:w="290"/>
        <w:gridCol w:w="685"/>
        <w:gridCol w:w="236"/>
        <w:gridCol w:w="1077"/>
        <w:gridCol w:w="90"/>
        <w:gridCol w:w="1166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企业名称</w:t>
            </w:r>
          </w:p>
        </w:tc>
        <w:tc>
          <w:tcPr>
            <w:tcW w:w="6895" w:type="dxa"/>
            <w:gridSpan w:val="1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法定代表人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pacing w:val="-20"/>
                <w:szCs w:val="21"/>
              </w:rPr>
            </w:pPr>
          </w:p>
        </w:tc>
        <w:tc>
          <w:tcPr>
            <w:tcW w:w="198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pacing w:val="-20"/>
                <w:szCs w:val="21"/>
              </w:rPr>
              <w:t>身份证号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总工程师或主要技术负责人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学历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440" w:lineRule="exact"/>
              <w:ind w:firstLine="83" w:firstLineChars="49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职称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FF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勘察设计工龄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所学专业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440" w:lineRule="exact"/>
              <w:ind w:firstLine="83" w:firstLineChars="49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执业资格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Align w:val="center"/>
          </w:tcPr>
          <w:p>
            <w:pPr>
              <w:spacing w:line="440" w:lineRule="exact"/>
              <w:ind w:firstLine="85" w:firstLineChars="50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通讯地址</w:t>
            </w:r>
          </w:p>
        </w:tc>
        <w:tc>
          <w:tcPr>
            <w:tcW w:w="6895" w:type="dxa"/>
            <w:gridSpan w:val="1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Align w:val="center"/>
          </w:tcPr>
          <w:p>
            <w:pPr>
              <w:spacing w:line="440" w:lineRule="exact"/>
              <w:ind w:firstLine="85" w:firstLineChars="50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注册地址</w:t>
            </w:r>
          </w:p>
        </w:tc>
        <w:tc>
          <w:tcPr>
            <w:tcW w:w="6895" w:type="dxa"/>
            <w:gridSpan w:val="1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联系人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联系电话</w:t>
            </w:r>
          </w:p>
        </w:tc>
        <w:tc>
          <w:tcPr>
            <w:tcW w:w="3934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最早成立时间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统一社会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信用代码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企业类型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4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工商注册时间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pacing w:val="-20"/>
                <w:szCs w:val="21"/>
              </w:rPr>
              <w:t>资质证书编号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注册资本（万元）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60岁及以下从事勘察设计专业技术人员情况</w:t>
            </w:r>
          </w:p>
        </w:tc>
        <w:tc>
          <w:tcPr>
            <w:tcW w:w="6895" w:type="dxa"/>
            <w:gridSpan w:val="1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人员总数：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728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 xml:space="preserve">其中：    </w:t>
            </w:r>
          </w:p>
        </w:tc>
        <w:tc>
          <w:tcPr>
            <w:tcW w:w="6167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1、高级专业技术职称：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6167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2、中级专业技术职称：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6167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3、初级专业技术职称：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注册人员情况</w:t>
            </w:r>
          </w:p>
        </w:tc>
        <w:tc>
          <w:tcPr>
            <w:tcW w:w="6895" w:type="dxa"/>
            <w:gridSpan w:val="1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注册人员总数：         人；其中：建筑专业：一级         人，二级         人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 xml:space="preserve">                                        结构专业：一级         人，二级         人</w:t>
            </w:r>
          </w:p>
          <w:p>
            <w:pPr>
              <w:spacing w:line="440" w:lineRule="exact"/>
              <w:ind w:firstLine="2550" w:firstLineChars="1500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注册土木工程师（岩土）：        人</w:t>
            </w:r>
          </w:p>
          <w:p>
            <w:pPr>
              <w:spacing w:line="440" w:lineRule="exact"/>
              <w:ind w:firstLine="2550" w:firstLineChars="1500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注册公用设备工程师：        人</w:t>
            </w:r>
          </w:p>
          <w:p>
            <w:pPr>
              <w:spacing w:line="440" w:lineRule="exact"/>
              <w:ind w:firstLine="2550" w:firstLineChars="1500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注册电气工程师：        人</w:t>
            </w:r>
          </w:p>
          <w:p>
            <w:pPr>
              <w:spacing w:line="440" w:lineRule="exact"/>
              <w:ind w:firstLine="2550" w:firstLineChars="1500"/>
              <w:rPr>
                <w:rFonts w:ascii="仿宋" w:hAnsi="仿宋" w:eastAsia="仿宋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szCs w:val="21"/>
              </w:rPr>
              <w:t>其他注册工程师（化工、建造、监理等）：        人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：            </w:t>
      </w:r>
    </w:p>
    <w:p>
      <w:pPr>
        <w:ind w:firstLine="2891" w:firstLineChars="9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申报材料说明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企业按《天津市勘察设计企业信用评价评分表》做出自评价，并提供相应附件：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基本信息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1.1填写《企业基本信息表》《天津市勘察设计企业信用评价自评分表》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1.2提供有效期内的营业执照副本、资质证书副本和组织机构代码证。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市场经营信息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2.1提供房建和市政基础设施项目的合同首页、金额页、双方签字盖章页。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2.2“合同履约”提供有建设单位盖章的证明文件。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3．良好信用信息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3.1</w:t>
      </w:r>
      <w:r>
        <w:rPr>
          <w:rFonts w:hint="eastAsia" w:ascii="仿宋" w:hAnsi="仿宋" w:eastAsia="仿宋"/>
          <w:sz w:val="32"/>
          <w:szCs w:val="32"/>
        </w:rPr>
        <w:t>表彰信息：各类奖项的获奖证书。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3.2科技创新：两院院士、全国或天津市勘察设计大师应提供当年的公示文件；聘用单位提供社保证明或返聘协议。提供参与编制标准的封面、编者姓名页。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3.3质量体系：提供有效期内的各体系证书。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3.4社会责任：提供政府部门出具的表彰文件。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3.5财务信用：提供A级纳税信用等级证书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4．不良信用信息：提供各级行政主管部门出具的行政处罚信息。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二、各类证明材料扫描并保存为PDF文件。文件夹、文件名和排序按以下目录：（以下四大类文件夹压缩，压缩包按企业全称命名。）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（一）、“企业基本信息”文件夹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天津市勘察设计企业信用评价评分表.xls（见附件1）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企业基本信息表.xls（见附件2）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企业营业执照副本.pdf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企业组织机构代码证.pdf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企业勘察、设计资质副本.pdf</w:t>
      </w:r>
    </w:p>
    <w:p>
      <w:pPr>
        <w:ind w:left="70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（二）、“市场经营信息”文件夹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1.房建和市政基础设施项目的合同首页、金额页、双方签字盖章页.pdf（按项目依次排序至该文件中）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2.合同履约评价.pdf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（三）、“良好信用信息”文件夹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1.获奖项目证书.pdf（按年份依次罗列至该文件中）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2.两院院士、全国或天津勘察设计大师的社保证明或返聘协议.pdf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3.编制标准的封面页、编者姓名页.pdf（依次罗列至该文件中）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4.管理体系证书.pdf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5.社会贡献荣誉证书.pdf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6.A级纳税信用等级证书.pdf</w:t>
      </w:r>
    </w:p>
    <w:p>
      <w:pPr>
        <w:ind w:left="7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（四）、“不良信用信息”文件夹</w:t>
      </w:r>
    </w:p>
    <w:p>
      <w:pPr>
        <w:ind w:left="71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行政处罚公示文件.pdf</w:t>
      </w:r>
    </w:p>
    <w:p>
      <w:pPr>
        <w:ind w:left="710"/>
        <w:rPr>
          <w:rFonts w:ascii="仿宋" w:hAnsi="仿宋" w:eastAsia="仿宋"/>
          <w:sz w:val="32"/>
          <w:szCs w:val="32"/>
        </w:rPr>
      </w:pPr>
    </w:p>
    <w:p>
      <w:pPr>
        <w:ind w:left="710"/>
        <w:rPr>
          <w:rFonts w:ascii="仿宋" w:hAnsi="仿宋" w:eastAsia="仿宋"/>
          <w:sz w:val="32"/>
          <w:szCs w:val="32"/>
        </w:rPr>
      </w:pPr>
    </w:p>
    <w:p>
      <w:pPr>
        <w:ind w:left="710"/>
        <w:rPr>
          <w:rFonts w:ascii="仿宋" w:hAnsi="仿宋" w:eastAsia="仿宋"/>
          <w:sz w:val="32"/>
          <w:szCs w:val="32"/>
        </w:rPr>
      </w:pPr>
    </w:p>
    <w:p>
      <w:pPr>
        <w:ind w:left="71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44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ascii="仿宋" w:hAnsi="仿宋" w:eastAsia="仿宋"/>
          <w:b/>
          <w:sz w:val="28"/>
        </w:rPr>
        <w:t>3</w:t>
      </w:r>
      <w:r>
        <w:rPr>
          <w:rFonts w:hint="eastAsia" w:ascii="仿宋" w:hAnsi="仿宋" w:eastAsia="仿宋"/>
          <w:b/>
          <w:sz w:val="28"/>
        </w:rPr>
        <w:t xml:space="preserve">：       </w:t>
      </w:r>
    </w:p>
    <w:p>
      <w:pPr>
        <w:spacing w:line="440" w:lineRule="exact"/>
        <w:ind w:firstLine="1766" w:firstLineChars="55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天津市勘察设计企业信用评价自评分表</w:t>
      </w:r>
    </w:p>
    <w:p>
      <w:pPr>
        <w:spacing w:line="440" w:lineRule="exact"/>
        <w:rPr>
          <w:rFonts w:ascii="仿宋" w:hAnsi="仿宋" w:eastAsia="仿宋"/>
          <w:b/>
          <w:sz w:val="28"/>
        </w:rPr>
      </w:pPr>
    </w:p>
    <w:tbl>
      <w:tblPr>
        <w:tblStyle w:val="10"/>
        <w:tblW w:w="820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57"/>
        <w:gridCol w:w="61"/>
        <w:gridCol w:w="412"/>
        <w:gridCol w:w="1222"/>
        <w:gridCol w:w="1193"/>
        <w:gridCol w:w="1101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评价内容</w:t>
            </w:r>
          </w:p>
        </w:tc>
        <w:tc>
          <w:tcPr>
            <w:tcW w:w="498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评分标准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基本信息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（600分）</w:t>
            </w:r>
          </w:p>
        </w:tc>
        <w:tc>
          <w:tcPr>
            <w:tcW w:w="4981" w:type="dxa"/>
            <w:gridSpan w:val="6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企业按照信用平台要求提交相关信息，并完成注册后自动获得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市场经营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信息（200分）</w:t>
            </w:r>
          </w:p>
        </w:tc>
        <w:tc>
          <w:tcPr>
            <w:tcW w:w="4981" w:type="dxa"/>
            <w:gridSpan w:val="6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满分100分，归集周期为截止到评价当日近一年，按勘察设计合同总额计分：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（1）勘察设计合同总额为0，得0分。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（2）勘察设计合同总额500万元（含）以下，得60分；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（3）勘察设计合同总额500万元到1000万元（含），得70分；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（4）勘察设计合同总额1000万元到5000万元（含），得80分；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（5）勘察设计合同总额5000万元到1亿元（含），得90分；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（6）勘察设计合同总额1亿元以上，得100分。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注：仅核算房屋建筑和市政基础设施部分的合同额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履约评价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（100分）</w:t>
            </w:r>
          </w:p>
        </w:tc>
        <w:tc>
          <w:tcPr>
            <w:tcW w:w="3286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履约评价（每项满意得20分，不满意得0分，满分100分）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94" w:type="dxa"/>
            <w:vMerge w:val="restart"/>
            <w:textDirection w:val="tbRlV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良好信用信息（200分）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表彰信息（80分）</w:t>
            </w:r>
          </w:p>
        </w:tc>
        <w:tc>
          <w:tcPr>
            <w:tcW w:w="1695" w:type="dxa"/>
            <w:gridSpan w:val="3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近三年获科学技术进步奖</w:t>
            </w:r>
          </w:p>
        </w:tc>
        <w:tc>
          <w:tcPr>
            <w:tcW w:w="2294" w:type="dxa"/>
            <w:gridSpan w:val="2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国家一等奖80分/项；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二等奖60分/项；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三等奖40分/项。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80分</w:t>
            </w:r>
          </w:p>
        </w:tc>
        <w:tc>
          <w:tcPr>
            <w:tcW w:w="1468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4" w:type="dxa"/>
            <w:gridSpan w:val="2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天津市一等奖40分/项，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二等奖20分/项；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三等奖10分/项。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近三年获全国优秀工程勘察设计奖</w:t>
            </w:r>
          </w:p>
        </w:tc>
        <w:tc>
          <w:tcPr>
            <w:tcW w:w="2294" w:type="dxa"/>
            <w:gridSpan w:val="2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金奖50分/项；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银奖40分/项。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近三年获梁思成建筑奖</w:t>
            </w:r>
          </w:p>
        </w:tc>
        <w:tc>
          <w:tcPr>
            <w:tcW w:w="2294" w:type="dxa"/>
            <w:gridSpan w:val="2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60分/项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近三年获全国优秀工程勘察设计行业奖</w:t>
            </w:r>
          </w:p>
        </w:tc>
        <w:tc>
          <w:tcPr>
            <w:tcW w:w="2294" w:type="dxa"/>
            <w:gridSpan w:val="2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一等奖35分/项；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二等奖25分/项；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三等奖20分/项。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近三年获“海河杯”天津市优秀勘察设计奖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（同一项目已获得全国优秀勘察设计类其他奖项加分的，不再获得本项加分。）</w:t>
            </w:r>
          </w:p>
        </w:tc>
        <w:tc>
          <w:tcPr>
            <w:tcW w:w="2294" w:type="dxa"/>
            <w:gridSpan w:val="2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一等奖20分/项；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二等奖15分/项；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三等奖10分/项。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科技创新（70分）</w:t>
            </w: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两院院士称号50分/人（同一人员获得多项荣誉称号的，不累计加分。）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50分</w:t>
            </w:r>
          </w:p>
        </w:tc>
        <w:tc>
          <w:tcPr>
            <w:tcW w:w="1468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全国工程勘察设计大师称号30分/人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天津市工程勘察设计大师称号15分/人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企业主编国家标准编制、行业标准编制20分/项；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20分</w:t>
            </w:r>
          </w:p>
        </w:tc>
        <w:tc>
          <w:tcPr>
            <w:tcW w:w="1468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企业参与国家标准编制、行业标准编制10分/项；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企业主编地方标准编制，15分/项；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企业参与地方标准编制，10分/项。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应用BIM技术的项目数（个），2分/个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管理体系认证（20分）</w:t>
            </w: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企业通过ISO9000认证（质量管理体系标准）；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1468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ISO14000认证（环境管理体系标准）；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5分</w:t>
            </w: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OHSAS18000认证（职业健康与安全管理体系标准）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5分</w:t>
            </w: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社会责任（上限20分）</w:t>
            </w: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履行援建、抢险救灾、抗疫等社会责任的单位或个人受到国家级通报表彰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20分</w:t>
            </w:r>
          </w:p>
        </w:tc>
        <w:tc>
          <w:tcPr>
            <w:tcW w:w="1468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履行援建、抢险救灾、抗疫等社会责任的单位或个人受到省部级通报表彰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20分</w:t>
            </w: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履行援建、抢险救灾、抗疫等社会责任的单位或个人受到天津市区委区政府、天津市住房城乡建设委通报表彰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15分</w:t>
            </w: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履行援建、抢险救灾、抗疫等社会责任的单位或个人受到天津市区住房建设部门通报表彰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7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89" w:type="dxa"/>
            <w:gridSpan w:val="5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履行其他社会责任或参与我市民心工程建设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5分</w:t>
            </w:r>
          </w:p>
        </w:tc>
        <w:tc>
          <w:tcPr>
            <w:tcW w:w="1468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财务信用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（10分）</w:t>
            </w:r>
          </w:p>
        </w:tc>
        <w:tc>
          <w:tcPr>
            <w:tcW w:w="3516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A级纳税信用等级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restart"/>
            <w:textDirection w:val="tbRlV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不良信用信息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质量安全</w:t>
            </w: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发生一般质量安全事故</w:t>
            </w:r>
          </w:p>
        </w:tc>
        <w:tc>
          <w:tcPr>
            <w:tcW w:w="1101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依据事故调查报告确认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-400分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发生较大质量安全事故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-600分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发生重大及以上质量安全事故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-1000分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行政处罚信息（质量安全事故除外）</w:t>
            </w: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警告</w:t>
            </w:r>
          </w:p>
        </w:tc>
        <w:tc>
          <w:tcPr>
            <w:tcW w:w="1101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依据行政处罚、行政处理决定确认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-50分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罚款、没收违法所得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-100分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责令停产停业、限制从业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-200分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降低资质等级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-300分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撤销单项资质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-500分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资质条件</w:t>
            </w: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未履行告知承诺的</w:t>
            </w:r>
          </w:p>
        </w:tc>
        <w:tc>
          <w:tcPr>
            <w:tcW w:w="1101" w:type="dxa"/>
            <w:vMerge w:val="restart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依据动态核查结果确认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-40分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注册执业人员不达标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-40分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技术负责人不达标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-40分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7" w:type="dxa"/>
            <w:gridSpan w:val="3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净资产不达标</w:t>
            </w:r>
          </w:p>
        </w:tc>
        <w:tc>
          <w:tcPr>
            <w:tcW w:w="11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-20分</w:t>
            </w:r>
          </w:p>
        </w:tc>
        <w:tc>
          <w:tcPr>
            <w:tcW w:w="1468" w:type="dxa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28"/>
          <w:szCs w:val="24"/>
        </w:rPr>
      </w:pPr>
    </w:p>
    <w:sectPr>
      <w:pgSz w:w="11906" w:h="16838"/>
      <w:pgMar w:top="1560" w:right="1800" w:bottom="22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6C50"/>
    <w:multiLevelType w:val="multilevel"/>
    <w:tmpl w:val="1E886C50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7" w:hanging="420"/>
      </w:pPr>
    </w:lvl>
    <w:lvl w:ilvl="2" w:tentative="0">
      <w:start w:val="1"/>
      <w:numFmt w:val="lowerRoman"/>
      <w:lvlText w:val="%3."/>
      <w:lvlJc w:val="right"/>
      <w:pPr>
        <w:ind w:left="1967" w:hanging="420"/>
      </w:pPr>
    </w:lvl>
    <w:lvl w:ilvl="3" w:tentative="0">
      <w:start w:val="1"/>
      <w:numFmt w:val="decimal"/>
      <w:lvlText w:val="%4."/>
      <w:lvlJc w:val="left"/>
      <w:pPr>
        <w:ind w:left="2387" w:hanging="420"/>
      </w:pPr>
    </w:lvl>
    <w:lvl w:ilvl="4" w:tentative="0">
      <w:start w:val="1"/>
      <w:numFmt w:val="lowerLetter"/>
      <w:lvlText w:val="%5)"/>
      <w:lvlJc w:val="left"/>
      <w:pPr>
        <w:ind w:left="2807" w:hanging="420"/>
      </w:pPr>
    </w:lvl>
    <w:lvl w:ilvl="5" w:tentative="0">
      <w:start w:val="1"/>
      <w:numFmt w:val="lowerRoman"/>
      <w:lvlText w:val="%6."/>
      <w:lvlJc w:val="right"/>
      <w:pPr>
        <w:ind w:left="3227" w:hanging="420"/>
      </w:pPr>
    </w:lvl>
    <w:lvl w:ilvl="6" w:tentative="0">
      <w:start w:val="1"/>
      <w:numFmt w:val="decimal"/>
      <w:lvlText w:val="%7."/>
      <w:lvlJc w:val="left"/>
      <w:pPr>
        <w:ind w:left="3647" w:hanging="420"/>
      </w:pPr>
    </w:lvl>
    <w:lvl w:ilvl="7" w:tentative="0">
      <w:start w:val="1"/>
      <w:numFmt w:val="lowerLetter"/>
      <w:lvlText w:val="%8)"/>
      <w:lvlJc w:val="left"/>
      <w:pPr>
        <w:ind w:left="4067" w:hanging="420"/>
      </w:pPr>
    </w:lvl>
    <w:lvl w:ilvl="8" w:tentative="0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FB"/>
    <w:rsid w:val="000D14F4"/>
    <w:rsid w:val="000E6746"/>
    <w:rsid w:val="000E680D"/>
    <w:rsid w:val="001111E3"/>
    <w:rsid w:val="00161076"/>
    <w:rsid w:val="00190394"/>
    <w:rsid w:val="002357DA"/>
    <w:rsid w:val="00241650"/>
    <w:rsid w:val="00247672"/>
    <w:rsid w:val="002618D6"/>
    <w:rsid w:val="002B74B1"/>
    <w:rsid w:val="00353023"/>
    <w:rsid w:val="00376922"/>
    <w:rsid w:val="003D1B8A"/>
    <w:rsid w:val="003F0B76"/>
    <w:rsid w:val="00445618"/>
    <w:rsid w:val="00495F35"/>
    <w:rsid w:val="00523387"/>
    <w:rsid w:val="005A09E5"/>
    <w:rsid w:val="005F1067"/>
    <w:rsid w:val="005F405F"/>
    <w:rsid w:val="006265C5"/>
    <w:rsid w:val="0064268E"/>
    <w:rsid w:val="006675AB"/>
    <w:rsid w:val="007628EA"/>
    <w:rsid w:val="00801A0E"/>
    <w:rsid w:val="00810258"/>
    <w:rsid w:val="0084686A"/>
    <w:rsid w:val="00852F12"/>
    <w:rsid w:val="00881228"/>
    <w:rsid w:val="00915F96"/>
    <w:rsid w:val="00946C93"/>
    <w:rsid w:val="00992BFB"/>
    <w:rsid w:val="009D1C1A"/>
    <w:rsid w:val="009E44B7"/>
    <w:rsid w:val="009F75E8"/>
    <w:rsid w:val="00A04E27"/>
    <w:rsid w:val="00A601D7"/>
    <w:rsid w:val="00A7649F"/>
    <w:rsid w:val="00AB6DA2"/>
    <w:rsid w:val="00AB7B4A"/>
    <w:rsid w:val="00B85A5D"/>
    <w:rsid w:val="00BB26AA"/>
    <w:rsid w:val="00BB36CA"/>
    <w:rsid w:val="00BB3EBF"/>
    <w:rsid w:val="00C07B1D"/>
    <w:rsid w:val="00C77C06"/>
    <w:rsid w:val="00C94185"/>
    <w:rsid w:val="00CB12E8"/>
    <w:rsid w:val="00D10BA0"/>
    <w:rsid w:val="00D26518"/>
    <w:rsid w:val="00D47ACB"/>
    <w:rsid w:val="00D77B8B"/>
    <w:rsid w:val="00DC2B15"/>
    <w:rsid w:val="00DC54AA"/>
    <w:rsid w:val="00E155F7"/>
    <w:rsid w:val="00E27BF1"/>
    <w:rsid w:val="00E406A3"/>
    <w:rsid w:val="00E954D3"/>
    <w:rsid w:val="00F037CA"/>
    <w:rsid w:val="00F143CB"/>
    <w:rsid w:val="00F84CE6"/>
    <w:rsid w:val="00FA077A"/>
    <w:rsid w:val="7BDEB623"/>
    <w:rsid w:val="7FBEBEE5"/>
    <w:rsid w:val="FFC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554</Words>
  <Characters>3159</Characters>
  <Lines>26</Lines>
  <Paragraphs>7</Paragraphs>
  <TotalTime>0</TotalTime>
  <ScaleCrop>false</ScaleCrop>
  <LinksUpToDate>false</LinksUpToDate>
  <CharactersWithSpaces>3706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2021-11-19T17:03:00Z</dcterms:created>
  <dc:creator>王修武</dc:creator>
  <cp:lastModifiedBy>师生</cp:lastModifiedBy>
  <dcterms:modified xsi:type="dcterms:W3CDTF">2021-11-22T09:07:33Z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