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附件２</w:t>
      </w:r>
    </w:p>
    <w:p>
      <w:pPr>
        <w:jc w:val="center"/>
        <w:rPr>
          <w:rFonts w:ascii="方正小标宋简体" w:hAnsi="inherit" w:eastAsia="方正小标宋简体" w:cs="Times New Roman"/>
          <w:color w:val="333333"/>
          <w:kern w:val="0"/>
          <w:sz w:val="36"/>
          <w:szCs w:val="36"/>
        </w:rPr>
      </w:pP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  <w:lang w:eastAsia="zh-CN"/>
        </w:rPr>
        <w:t>　</w:t>
      </w:r>
      <w:bookmarkStart w:id="0" w:name="_GoBack"/>
      <w:bookmarkEnd w:id="0"/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</w:rPr>
        <w:t>天津市建筑施工特种作业人员操作资格</w:t>
      </w: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inherit" w:eastAsia="方正小标宋简体" w:cs="黑体"/>
          <w:color w:val="333333"/>
          <w:kern w:val="0"/>
          <w:sz w:val="36"/>
          <w:szCs w:val="36"/>
        </w:rPr>
        <w:t>体检表</w:t>
      </w:r>
    </w:p>
    <w:tbl>
      <w:tblPr>
        <w:tblStyle w:val="6"/>
        <w:tblpPr w:leftFromText="180" w:rightFromText="180" w:vertAnchor="text" w:horzAnchor="margin" w:tblpY="47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13"/>
        <w:gridCol w:w="889"/>
        <w:gridCol w:w="114"/>
        <w:gridCol w:w="850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姓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性别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贴一寸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彩照处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从事工种</w:t>
            </w:r>
          </w:p>
        </w:tc>
        <w:tc>
          <w:tcPr>
            <w:tcW w:w="3311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身份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工作单位</w:t>
            </w:r>
          </w:p>
        </w:tc>
        <w:tc>
          <w:tcPr>
            <w:tcW w:w="331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既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往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病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史</w:t>
            </w:r>
          </w:p>
        </w:tc>
        <w:tc>
          <w:tcPr>
            <w:tcW w:w="6568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经体检人如实申告和医师检查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□具有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体检人签字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医师签字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729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3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□心脏病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□高血压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□精神病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□癫痫病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□眩晕症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□痴呆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□突发性昏厥症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□恐高症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□美尼尔氏症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□严重神经官能症</w:t>
            </w:r>
            <w:r>
              <w:rPr>
                <w:rFonts w:ascii="仿宋_GB2312" w:hAnsi="宋体" w:eastAsia="仿宋_GB2312" w:cs="仿宋_GB231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</w:rPr>
              <w:t>□脑外伤后遗症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□震颤麻痹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□肢体残疾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□功能受限者□影响肢体活动的神经系统等特种设备作业人员操作疾病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视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力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左</w:t>
            </w:r>
          </w:p>
        </w:tc>
        <w:tc>
          <w:tcPr>
            <w:tcW w:w="889" w:type="dxa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裸视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矫正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左</w:t>
            </w:r>
            <w:r>
              <w:rPr>
                <w:rFonts w:ascii="仿宋_GB2312" w:hAnsi="宋体" w:eastAsia="仿宋_GB2312" w:cs="仿宋_GB2312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裸视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矫正</w:t>
            </w:r>
          </w:p>
        </w:tc>
        <w:tc>
          <w:tcPr>
            <w:tcW w:w="213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彩色图案及编码：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单色识别：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身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厘米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血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>
            <w:pPr>
              <w:ind w:firstLine="1440" w:firstLineChars="60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mHg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心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ind w:left="1356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躯干、颈部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和四肢</w:t>
            </w:r>
          </w:p>
        </w:tc>
        <w:tc>
          <w:tcPr>
            <w:tcW w:w="363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23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心肺检查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体检结论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6231" w:type="dxa"/>
            <w:gridSpan w:val="12"/>
            <w:vAlign w:val="center"/>
          </w:tcPr>
          <w:p>
            <w:pPr>
              <w:jc w:val="both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负责医师签字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体检医院</w:t>
            </w:r>
            <w:r>
              <w:rPr>
                <w:rFonts w:ascii="仿宋_GB2312" w:hAnsi="宋体" w:eastAsia="仿宋_GB2312" w:cs="仿宋_GB2312"/>
              </w:rPr>
              <w:t>(</w:t>
            </w:r>
            <w:r>
              <w:rPr>
                <w:rFonts w:hint="eastAsia" w:ascii="仿宋_GB2312" w:hAnsi="宋体" w:eastAsia="仿宋_GB2312" w:cs="仿宋_GB2312"/>
              </w:rPr>
              <w:t>盖章</w:t>
            </w:r>
            <w:r>
              <w:rPr>
                <w:rFonts w:ascii="仿宋_GB2312" w:hAnsi="宋体" w:eastAsia="仿宋_GB2312" w:cs="仿宋_GB2312"/>
              </w:rPr>
              <w:t>)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宋体" w:eastAsia="仿宋_GB2312" w:cs="仿宋_GB2312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</w:tbl>
    <w:p>
      <w:pPr>
        <w:ind w:firstLine="5880" w:firstLineChars="2800"/>
        <w:rPr>
          <w:rFonts w:ascii="仿宋_GB2312" w:eastAsia="仿宋_GB2312" w:cs="Times New Roman"/>
        </w:rPr>
      </w:pPr>
      <w:r>
        <w:rPr>
          <w:rFonts w:hint="eastAsia" w:ascii="仿宋_GB2312" w:hAnsi="宋体" w:eastAsia="仿宋_GB2312" w:cs="仿宋_GB2312"/>
        </w:rPr>
        <w:t>填表日期：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日</w:t>
      </w:r>
      <w:r>
        <w:rPr>
          <w:rFonts w:ascii="仿宋_GB2312" w:hAnsi="宋体" w:eastAsia="仿宋_GB2312" w:cs="仿宋_GB2312"/>
        </w:rPr>
        <w:t xml:space="preserve">        </w:t>
      </w:r>
    </w:p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、填写时使用黑色、蓝色墨水笔，字体工整；</w:t>
      </w:r>
    </w:p>
    <w:p>
      <w:pPr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、标注“□”符号的选择项目，选择后在“□”打“√”；</w:t>
      </w:r>
    </w:p>
    <w:p>
      <w:pPr>
        <w:ind w:left="477" w:leftChars="227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hint="eastAsia" w:ascii="仿宋_GB2312" w:eastAsia="仿宋_GB2312" w:cs="仿宋_GB2312"/>
          <w:sz w:val="24"/>
          <w:szCs w:val="24"/>
        </w:rPr>
        <w:t>、此表由体检人员自带身份证原件，到卫生部门认可的二级乙等以上医院进行体检；</w:t>
      </w:r>
    </w:p>
    <w:p>
      <w:pPr>
        <w:ind w:firstLine="480" w:firstLineChars="200"/>
        <w:rPr>
          <w:rFonts w:ascii="仿宋_GB2312" w:eastAsia="仿宋_GB2312" w:cs="Times New Roman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hint="eastAsia" w:ascii="仿宋_GB2312" w:eastAsia="仿宋_GB2312" w:cs="仿宋_GB2312"/>
          <w:sz w:val="24"/>
          <w:szCs w:val="24"/>
        </w:rPr>
        <w:t>、此表作为取证申报材料存档。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AE6"/>
    <w:rsid w:val="00086C39"/>
    <w:rsid w:val="00090160"/>
    <w:rsid w:val="00090A66"/>
    <w:rsid w:val="0009531D"/>
    <w:rsid w:val="000A3E8D"/>
    <w:rsid w:val="000A5BD8"/>
    <w:rsid w:val="000A6123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66963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2A3C"/>
    <w:rsid w:val="001F4C44"/>
    <w:rsid w:val="001F6B00"/>
    <w:rsid w:val="00202569"/>
    <w:rsid w:val="00204931"/>
    <w:rsid w:val="00205999"/>
    <w:rsid w:val="0020739C"/>
    <w:rsid w:val="00212905"/>
    <w:rsid w:val="00212C8F"/>
    <w:rsid w:val="002140A7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2CE9"/>
    <w:rsid w:val="003041C9"/>
    <w:rsid w:val="00321BA7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473BA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86E8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C77F3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3EDA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59CC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18C9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1555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5E3F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A6741"/>
    <w:rsid w:val="00DB1BF6"/>
    <w:rsid w:val="00DB2C5E"/>
    <w:rsid w:val="00DB5BB6"/>
    <w:rsid w:val="00DB6417"/>
    <w:rsid w:val="00DB6AEC"/>
    <w:rsid w:val="00DC267F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2FDEFE22"/>
    <w:rsid w:val="57FB7C69"/>
    <w:rsid w:val="656E571D"/>
    <w:rsid w:val="69A52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rFonts w:cs="Times New Roman"/>
      <w:kern w:val="0"/>
      <w:sz w:val="2"/>
      <w:szCs w:val="2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kern w:val="0"/>
    </w:rPr>
  </w:style>
  <w:style w:type="paragraph" w:customStyle="1" w:styleId="11">
    <w:name w:val="p15"/>
    <w:basedOn w:val="1"/>
    <w:qFormat/>
    <w:uiPriority w:val="99"/>
    <w:pPr>
      <w:widowControl/>
      <w:ind w:firstLine="420"/>
    </w:pPr>
    <w:rPr>
      <w:kern w:val="0"/>
    </w:rPr>
  </w:style>
  <w:style w:type="paragraph" w:customStyle="1" w:styleId="12">
    <w:name w:val="p16"/>
    <w:basedOn w:val="1"/>
    <w:qFormat/>
    <w:uiPriority w:val="99"/>
    <w:pPr>
      <w:widowControl/>
    </w:pPr>
    <w:rPr>
      <w:kern w:val="0"/>
    </w:rPr>
  </w:style>
  <w:style w:type="character" w:customStyle="1" w:styleId="13">
    <w:name w:val="批注框文本 Char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2021-10-12T01:34:00Z</dcterms:created>
  <dc:creator>SkyUN.Org</dc:creator>
  <cp:lastModifiedBy>kylin</cp:lastModifiedBy>
  <cp:lastPrinted>2016-06-14T19:42:00Z</cp:lastPrinted>
  <dcterms:modified xsi:type="dcterms:W3CDTF">2024-02-23T17:17:32Z</dcterms:modified>
  <dc:title>关于换领建筑施工特种作业人员操作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