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spacing w:beforeAutospacing="0" w:afterAutospacing="0" w:line="120" w:lineRule="auto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绿色建筑标识项目概况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650"/>
        <w:gridCol w:w="3372"/>
        <w:gridCol w:w="2127"/>
        <w:gridCol w:w="3056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项目类型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项目名称</w:t>
            </w:r>
          </w:p>
        </w:tc>
        <w:tc>
          <w:tcPr>
            <w:tcW w:w="3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申报单位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项目所在地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建筑面积（万平方</w:t>
            </w:r>
            <w:r>
              <w:rPr>
                <w:rFonts w:hint="eastAsia"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标识星级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居住建筑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天津津北天（挂）2021-002号地块项目B地块</w:t>
            </w:r>
          </w:p>
        </w:tc>
        <w:tc>
          <w:tcPr>
            <w:tcW w:w="3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天津中海海阔地产有限公司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</w:p>
          <w:p>
            <w:pPr>
              <w:pStyle w:val="4"/>
              <w:widowControl/>
              <w:spacing w:beforeAutospacing="0" w:afterAutospacing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天津生态城绿色建筑研究院有限公司</w:t>
            </w:r>
          </w:p>
        </w:tc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河北</w:t>
            </w:r>
            <w:r>
              <w:rPr>
                <w:rFonts w:hint="eastAsia" w:ascii="Times New Roman" w:hAnsi="Times New Roman" w:eastAsia="宋体"/>
              </w:rPr>
              <w:t>区</w:t>
            </w:r>
          </w:p>
        </w:tc>
        <w:tc>
          <w:tcPr>
            <w:tcW w:w="3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2.53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color w:val="4C5157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关键技术指标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建筑运行碳排放强度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  <w:lang w:val="en-US" w:eastAsia="zh-CN"/>
              </w:rPr>
              <w:t>33.07</w:t>
            </w:r>
            <w:r>
              <w:rPr>
                <w:rFonts w:hint="eastAsia" w:ascii="Times New Roman" w:hAnsi="Times New Roman" w:eastAsia="宋体"/>
                <w:kern w:val="2"/>
              </w:rPr>
              <w:t xml:space="preserve"> </w:t>
            </w:r>
            <w:r>
              <w:rPr>
                <w:rFonts w:ascii="Times New Roman" w:hAnsi="Times New Roman" w:eastAsia="宋体"/>
                <w:kern w:val="2"/>
              </w:rPr>
              <w:t>kgCO</w:t>
            </w:r>
            <w:r>
              <w:rPr>
                <w:rFonts w:ascii="Times New Roman" w:hAnsi="Times New Roman" w:eastAsia="宋体"/>
                <w:kern w:val="2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/(m</w:t>
            </w:r>
            <w:r>
              <w:rPr>
                <w:rFonts w:ascii="Times New Roman" w:hAnsi="Times New Roman" w:eastAsia="宋体"/>
                <w:kern w:val="2"/>
                <w:vertAlign w:val="super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•a)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围护结构热工性能（或建筑供暖空调负荷）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围护结构热工性能提高10%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严寒和寒冷地区住宅建筑外窗传热系数降低比例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both"/>
              <w:rPr>
                <w:rFonts w:ascii="Times New Roman" w:hAnsi="Times New Roman" w:eastAsia="宋体"/>
                <w:kern w:val="2"/>
                <w:lang w:val="en"/>
              </w:rPr>
            </w:pPr>
            <w:r>
              <w:rPr>
                <w:rFonts w:hint="eastAsia" w:ascii="Times New Roman" w:hAnsi="Times New Roman" w:eastAsia="宋体"/>
                <w:kern w:val="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lang w:val="en"/>
              </w:rPr>
              <w:t>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节水器具用水效率等级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  <w:lang w:val="en-US" w:eastAsia="zh-CN"/>
              </w:rPr>
              <w:t>全部达到</w:t>
            </w:r>
            <w:r>
              <w:rPr>
                <w:rFonts w:hint="eastAsia" w:ascii="Times New Roman" w:hAnsi="Times New Roman" w:eastAsia="宋体"/>
                <w:kern w:val="2"/>
              </w:rPr>
              <w:t>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建筑隔声性能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房间隔声性能达到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低限和高限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平均值；楼板撞击隔声性能达到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高限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室内主要空气污染物浓度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比国家标准GB/T18883限值</w:t>
            </w:r>
            <w:r>
              <w:rPr>
                <w:rFonts w:hint="eastAsia" w:ascii="Times New Roman" w:hAnsi="Times New Roman" w:eastAsia="宋体"/>
                <w:kern w:val="2"/>
              </w:rPr>
              <w:t>降低</w:t>
            </w:r>
            <w:r>
              <w:rPr>
                <w:rFonts w:hint="eastAsia" w:ascii="Times New Roman" w:hAnsi="Times New Roman" w:eastAsia="宋体"/>
                <w:kern w:val="2"/>
                <w:lang w:val="en-US" w:eastAsia="zh-CN"/>
              </w:rPr>
              <w:t>26.67</w:t>
            </w:r>
            <w:r>
              <w:rPr>
                <w:rFonts w:hint="eastAsia" w:ascii="Times New Roman" w:hAnsi="Times New Roman" w:eastAsia="宋体"/>
                <w:kern w:val="2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外窗气密、水密、抗风压性能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</w:t>
            </w:r>
          </w:p>
        </w:tc>
        <w:tc>
          <w:tcPr>
            <w:tcW w:w="6816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绿地率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48.84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，达到规划指标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139.54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  <w:highlight w:val="none"/>
              </w:rPr>
            </w:pPr>
            <w:r>
              <w:rPr>
                <w:rFonts w:ascii="Times New Roman" w:hAnsi="Times New Roman" w:eastAsia="宋体"/>
                <w:kern w:val="2"/>
                <w:highlight w:val="none"/>
              </w:rPr>
              <w:t>年径流总量控制率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highlight w:val="none"/>
                <w:lang w:val="en-US" w:eastAsia="zh-CN"/>
              </w:rPr>
              <w:t>80.60</w:t>
            </w:r>
            <w:r>
              <w:rPr>
                <w:rFonts w:ascii="Times New Roman" w:hAnsi="Times New Roman" w:eastAsia="宋体"/>
                <w:kern w:val="2"/>
                <w:highlight w:val="none"/>
              </w:rPr>
              <w:t xml:space="preserve"> 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可再生能源利用率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非传统水源利用率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绿化灌溉、车库及道路冲洗、洗车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100%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；冲厕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绿色建材应用比例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</w:tbl>
    <w:p>
      <w:pPr>
        <w:pStyle w:val="4"/>
        <w:spacing w:beforeAutospacing="0" w:afterAutospacing="0" w:line="340" w:lineRule="exact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TMxMGJlN2NlZDBlMjQ1OWZmZTc3MGFhMTIzYTMifQ=="/>
  </w:docVars>
  <w:rsids>
    <w:rsidRoot w:val="3FEF52EF"/>
    <w:rsid w:val="003003EC"/>
    <w:rsid w:val="00602158"/>
    <w:rsid w:val="007C5506"/>
    <w:rsid w:val="008B3E06"/>
    <w:rsid w:val="009D5B5C"/>
    <w:rsid w:val="00D80F67"/>
    <w:rsid w:val="00F56314"/>
    <w:rsid w:val="016F5A4D"/>
    <w:rsid w:val="04AE7B23"/>
    <w:rsid w:val="065B6482"/>
    <w:rsid w:val="0D907DC5"/>
    <w:rsid w:val="10FA91C8"/>
    <w:rsid w:val="15BB209F"/>
    <w:rsid w:val="16133C89"/>
    <w:rsid w:val="162639BD"/>
    <w:rsid w:val="184C2ED6"/>
    <w:rsid w:val="1B542D7A"/>
    <w:rsid w:val="1BD6378F"/>
    <w:rsid w:val="1E9B4BC9"/>
    <w:rsid w:val="1FBF0F2F"/>
    <w:rsid w:val="1FD308CD"/>
    <w:rsid w:val="2060354F"/>
    <w:rsid w:val="21507868"/>
    <w:rsid w:val="25A367C8"/>
    <w:rsid w:val="28CB21A2"/>
    <w:rsid w:val="2A1E6E26"/>
    <w:rsid w:val="33244988"/>
    <w:rsid w:val="356BA4ED"/>
    <w:rsid w:val="373830F8"/>
    <w:rsid w:val="383E4CFA"/>
    <w:rsid w:val="39A24859"/>
    <w:rsid w:val="3CDB4FDB"/>
    <w:rsid w:val="3CEC377D"/>
    <w:rsid w:val="3CFF15CA"/>
    <w:rsid w:val="3DD5A57C"/>
    <w:rsid w:val="3EA3216F"/>
    <w:rsid w:val="3EAE6849"/>
    <w:rsid w:val="3FEF52EF"/>
    <w:rsid w:val="3FEFF0A2"/>
    <w:rsid w:val="3FFFAF6D"/>
    <w:rsid w:val="416A2A81"/>
    <w:rsid w:val="46C87FA1"/>
    <w:rsid w:val="486D1A94"/>
    <w:rsid w:val="49FBE89F"/>
    <w:rsid w:val="49FF1DE3"/>
    <w:rsid w:val="4A253068"/>
    <w:rsid w:val="4AF869CF"/>
    <w:rsid w:val="4B02432D"/>
    <w:rsid w:val="4FFFA51B"/>
    <w:rsid w:val="55906A0C"/>
    <w:rsid w:val="589F6F1E"/>
    <w:rsid w:val="5B1F58B2"/>
    <w:rsid w:val="5BD13050"/>
    <w:rsid w:val="5C7F5A86"/>
    <w:rsid w:val="5CA442C0"/>
    <w:rsid w:val="5D086F45"/>
    <w:rsid w:val="5DFD45F0"/>
    <w:rsid w:val="5EB8895E"/>
    <w:rsid w:val="5EE4789F"/>
    <w:rsid w:val="5EFF3A69"/>
    <w:rsid w:val="5F6F5B6A"/>
    <w:rsid w:val="5FEF8F68"/>
    <w:rsid w:val="5FFF74EA"/>
    <w:rsid w:val="61A66D2D"/>
    <w:rsid w:val="62490B1C"/>
    <w:rsid w:val="67EC2FBF"/>
    <w:rsid w:val="688337C7"/>
    <w:rsid w:val="6BB9AF00"/>
    <w:rsid w:val="6C007039"/>
    <w:rsid w:val="6D527B9F"/>
    <w:rsid w:val="6F3FED87"/>
    <w:rsid w:val="6F67CD38"/>
    <w:rsid w:val="6F732B3A"/>
    <w:rsid w:val="6FAF7B96"/>
    <w:rsid w:val="6FD7B92C"/>
    <w:rsid w:val="6FEB0B9C"/>
    <w:rsid w:val="6FFCF52E"/>
    <w:rsid w:val="6FFDF957"/>
    <w:rsid w:val="718309AD"/>
    <w:rsid w:val="744C5512"/>
    <w:rsid w:val="76BB5985"/>
    <w:rsid w:val="76F6C1CD"/>
    <w:rsid w:val="777F2CFC"/>
    <w:rsid w:val="77CD079A"/>
    <w:rsid w:val="77F79D1A"/>
    <w:rsid w:val="7A13262E"/>
    <w:rsid w:val="7AAF11C6"/>
    <w:rsid w:val="7AB34E18"/>
    <w:rsid w:val="7ABC5E3B"/>
    <w:rsid w:val="7BFFE6E1"/>
    <w:rsid w:val="7D6CA53B"/>
    <w:rsid w:val="7DFDF001"/>
    <w:rsid w:val="7E640871"/>
    <w:rsid w:val="7E778016"/>
    <w:rsid w:val="7EDF0FE5"/>
    <w:rsid w:val="7F2A0D2B"/>
    <w:rsid w:val="7F37A1E6"/>
    <w:rsid w:val="7FDF5EC3"/>
    <w:rsid w:val="7FFE49DA"/>
    <w:rsid w:val="7FFE9CFA"/>
    <w:rsid w:val="97FC923E"/>
    <w:rsid w:val="9F6F7AE7"/>
    <w:rsid w:val="9FBD81CE"/>
    <w:rsid w:val="9FD58372"/>
    <w:rsid w:val="A75F731E"/>
    <w:rsid w:val="ABFB0B80"/>
    <w:rsid w:val="AF7DA292"/>
    <w:rsid w:val="B0B791FA"/>
    <w:rsid w:val="B7F7ED7C"/>
    <w:rsid w:val="B7FF5C84"/>
    <w:rsid w:val="B9F5896D"/>
    <w:rsid w:val="BCDF90C6"/>
    <w:rsid w:val="BF7F8620"/>
    <w:rsid w:val="BF9D4693"/>
    <w:rsid w:val="C456F108"/>
    <w:rsid w:val="C7FBCA67"/>
    <w:rsid w:val="CA6CA6BF"/>
    <w:rsid w:val="CFCA2728"/>
    <w:rsid w:val="D0FFB9E3"/>
    <w:rsid w:val="D1AF7F24"/>
    <w:rsid w:val="D9F7ED64"/>
    <w:rsid w:val="DB679679"/>
    <w:rsid w:val="DB77FE68"/>
    <w:rsid w:val="DE87C315"/>
    <w:rsid w:val="DEB332C3"/>
    <w:rsid w:val="DFBFE32E"/>
    <w:rsid w:val="DFDF1D32"/>
    <w:rsid w:val="DFFB2110"/>
    <w:rsid w:val="DFFBD5DA"/>
    <w:rsid w:val="E36F703B"/>
    <w:rsid w:val="E7B72BCD"/>
    <w:rsid w:val="EA6FB16A"/>
    <w:rsid w:val="EAFAB0F1"/>
    <w:rsid w:val="EBFF005D"/>
    <w:rsid w:val="EDFF09D6"/>
    <w:rsid w:val="EEF13E22"/>
    <w:rsid w:val="EF67F345"/>
    <w:rsid w:val="EF8FBC60"/>
    <w:rsid w:val="EFF7C6A7"/>
    <w:rsid w:val="F13E5C52"/>
    <w:rsid w:val="F23FB1DB"/>
    <w:rsid w:val="F29EF031"/>
    <w:rsid w:val="F2C7770A"/>
    <w:rsid w:val="F4BBA1B7"/>
    <w:rsid w:val="F6AE993C"/>
    <w:rsid w:val="F6DFE8C0"/>
    <w:rsid w:val="F7BD4F14"/>
    <w:rsid w:val="F7BD6FDA"/>
    <w:rsid w:val="F7E5A411"/>
    <w:rsid w:val="FAEF8890"/>
    <w:rsid w:val="FB73549E"/>
    <w:rsid w:val="FBF5B5FE"/>
    <w:rsid w:val="FBFFDA13"/>
    <w:rsid w:val="FBFFED68"/>
    <w:rsid w:val="FD7F7F31"/>
    <w:rsid w:val="FF0E4E6D"/>
    <w:rsid w:val="FF290CAA"/>
    <w:rsid w:val="FF3C2173"/>
    <w:rsid w:val="FF6DCD05"/>
    <w:rsid w:val="FFBF80C4"/>
    <w:rsid w:val="FFD768B6"/>
    <w:rsid w:val="FFDD9226"/>
    <w:rsid w:val="FFDFD848"/>
    <w:rsid w:val="FFE16092"/>
    <w:rsid w:val="FFF4C0BA"/>
    <w:rsid w:val="FFFB11A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27</Lines>
  <Paragraphs>25</Paragraphs>
  <TotalTime>12</TotalTime>
  <ScaleCrop>false</ScaleCrop>
  <LinksUpToDate>false</LinksUpToDate>
  <CharactersWithSpaces>450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2025-12-22T22:06:00Z</dcterms:created>
  <dc:creator>天天天蓝</dc:creator>
  <cp:lastModifiedBy>kylin</cp:lastModifiedBy>
  <cp:lastPrinted>2023-12-17T00:41:00Z</cp:lastPrinted>
  <dcterms:modified xsi:type="dcterms:W3CDTF">2026-01-14T10:29:44Z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9BA117CF9D50485AB7D3185BE39738B6_13</vt:lpwstr>
  </property>
  <property fmtid="{D5CDD505-2E9C-101B-9397-08002B2CF9AE}" pid="4" name="KSOTemplateDocerSaveRecord">
    <vt:lpwstr>eyJoZGlkIjoiNjkwNjgwOTZiOThjNjY5Njg3YmJiZGEyY2U3YTQ4NzQiLCJ1c2VySWQiOiI0MjI1OTIyOTAifQ==</vt:lpwstr>
  </property>
</Properties>
</file>