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r>
        <w:rPr>
          <w:rFonts w:hint="eastAsia" w:ascii="方正小标宋简体" w:hAnsi="方正小标宋简体" w:eastAsia="方正小标宋简体" w:cs="方正小标宋简体"/>
          <w:sz w:val="48"/>
          <w:szCs w:val="48"/>
        </w:rPr>
        <w:t>天津市房产管理服务中心</w:t>
      </w:r>
    </w:p>
    <w:p>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2025年部门预算</w:t>
      </w:r>
    </w:p>
    <w:p>
      <w:pPr>
        <w:spacing w:line="240" w:lineRule="auto"/>
        <w:jc w:val="center"/>
        <w:rPr>
          <w:rFonts w:ascii="方正小标宋简体" w:hAnsi="方正小标宋简体" w:eastAsia="方正小标宋简体" w:cs="方正小标宋简体"/>
          <w:w w:val="95"/>
          <w:sz w:val="48"/>
          <w:szCs w:val="48"/>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44"/>
          <w:szCs w:val="44"/>
        </w:rPr>
      </w:pPr>
    </w:p>
    <w:p>
      <w:pPr>
        <w:spacing w:line="600" w:lineRule="exact"/>
        <w:jc w:val="center"/>
        <w:rPr>
          <w:rFonts w:ascii="黑体" w:eastAsia="黑体"/>
          <w:sz w:val="44"/>
          <w:szCs w:val="44"/>
        </w:rPr>
      </w:pPr>
    </w:p>
    <w:p>
      <w:pPr>
        <w:spacing w:line="600" w:lineRule="exact"/>
        <w:jc w:val="center"/>
        <w:rPr>
          <w:rFonts w:ascii="黑体" w:eastAsia="黑体"/>
          <w:sz w:val="44"/>
          <w:szCs w:val="44"/>
        </w:rPr>
      </w:pPr>
      <w:r>
        <w:rPr>
          <w:rFonts w:hint="eastAsia" w:ascii="黑体" w:eastAsia="黑体"/>
          <w:sz w:val="44"/>
          <w:szCs w:val="44"/>
        </w:rPr>
        <w:t>目   录</w:t>
      </w:r>
    </w:p>
    <w:p>
      <w:pPr>
        <w:spacing w:line="600" w:lineRule="exact"/>
        <w:rPr>
          <w:rFonts w:ascii="黑体" w:eastAsia="黑体"/>
          <w:sz w:val="30"/>
          <w:szCs w:val="30"/>
        </w:rPr>
      </w:pPr>
    </w:p>
    <w:p>
      <w:pPr>
        <w:spacing w:line="600" w:lineRule="exact"/>
        <w:rPr>
          <w:rFonts w:ascii="仿宋_GB2312" w:hAnsi="Times New Roman" w:eastAsia="仿宋_GB2312"/>
          <w:b/>
          <w:sz w:val="30"/>
          <w:szCs w:val="30"/>
        </w:rPr>
      </w:pPr>
      <w:r>
        <w:rPr>
          <w:rFonts w:hint="eastAsia" w:ascii="仿宋_GB2312" w:hAnsi="Times New Roman" w:eastAsia="仿宋_GB2312"/>
          <w:b/>
          <w:sz w:val="30"/>
          <w:szCs w:val="30"/>
        </w:rPr>
        <w:t>第一部分  概 况</w:t>
      </w:r>
    </w:p>
    <w:p>
      <w:pPr>
        <w:spacing w:line="600" w:lineRule="exact"/>
        <w:rPr>
          <w:rFonts w:ascii="仿宋_GB2312" w:hAnsi="Times New Roman" w:eastAsia="仿宋_GB2312"/>
          <w:sz w:val="30"/>
          <w:szCs w:val="30"/>
        </w:rPr>
      </w:pPr>
      <w:r>
        <w:rPr>
          <w:rFonts w:hint="eastAsia" w:ascii="仿宋_GB2312" w:hAnsi="Times New Roman" w:eastAsia="仿宋_GB2312"/>
          <w:sz w:val="30"/>
          <w:szCs w:val="30"/>
        </w:rPr>
        <w:t>一、主要职责</w:t>
      </w:r>
    </w:p>
    <w:p>
      <w:pPr>
        <w:spacing w:line="600" w:lineRule="exact"/>
        <w:rPr>
          <w:rFonts w:ascii="仿宋_GB2312" w:hAnsi="Times New Roman" w:eastAsia="仿宋_GB2312"/>
          <w:sz w:val="30"/>
          <w:szCs w:val="30"/>
        </w:rPr>
      </w:pPr>
      <w:r>
        <w:rPr>
          <w:rFonts w:hint="eastAsia" w:ascii="仿宋_GB2312" w:hAnsi="Times New Roman" w:eastAsia="仿宋_GB2312"/>
          <w:sz w:val="30"/>
          <w:szCs w:val="30"/>
        </w:rPr>
        <w:t>二、机构设置情况</w:t>
      </w:r>
    </w:p>
    <w:p>
      <w:pPr>
        <w:spacing w:line="600" w:lineRule="exact"/>
        <w:rPr>
          <w:rFonts w:ascii="仿宋_GB2312" w:hAnsi="Times New Roman" w:eastAsia="仿宋_GB2312"/>
          <w:b/>
          <w:sz w:val="30"/>
          <w:szCs w:val="30"/>
        </w:rPr>
      </w:pPr>
      <w:r>
        <w:rPr>
          <w:rFonts w:hint="eastAsia" w:ascii="仿宋_GB2312" w:hAnsi="Times New Roman" w:eastAsia="仿宋_GB2312"/>
          <w:b/>
          <w:sz w:val="30"/>
          <w:szCs w:val="30"/>
        </w:rPr>
        <w:t>第二部分  2025年部门预算情况说明</w:t>
      </w:r>
    </w:p>
    <w:p>
      <w:pPr>
        <w:spacing w:line="600" w:lineRule="exact"/>
        <w:rPr>
          <w:rFonts w:ascii="仿宋_GB2312" w:hAnsi="Times New Roman" w:eastAsia="仿宋_GB2312"/>
          <w:sz w:val="30"/>
          <w:szCs w:val="30"/>
        </w:rPr>
      </w:pPr>
      <w:r>
        <w:rPr>
          <w:rFonts w:hint="eastAsia" w:ascii="仿宋_GB2312" w:hAnsi="Times New Roman" w:eastAsia="仿宋_GB2312"/>
          <w:sz w:val="30"/>
          <w:szCs w:val="30"/>
        </w:rPr>
        <w:t>一、关于收支总体情况表的说明</w:t>
      </w:r>
    </w:p>
    <w:p>
      <w:pPr>
        <w:spacing w:line="600" w:lineRule="exact"/>
        <w:rPr>
          <w:rFonts w:ascii="仿宋_GB2312" w:hAnsi="Times New Roman" w:eastAsia="仿宋_GB2312"/>
          <w:sz w:val="30"/>
          <w:szCs w:val="30"/>
        </w:rPr>
      </w:pPr>
      <w:r>
        <w:rPr>
          <w:rFonts w:hint="eastAsia" w:ascii="仿宋_GB2312" w:hAnsi="Times New Roman" w:eastAsia="仿宋_GB2312"/>
          <w:sz w:val="30"/>
          <w:szCs w:val="30"/>
        </w:rPr>
        <w:t>二、关于收入总体情况表的说明</w:t>
      </w:r>
    </w:p>
    <w:p>
      <w:pPr>
        <w:spacing w:line="600" w:lineRule="exact"/>
        <w:rPr>
          <w:rFonts w:ascii="仿宋_GB2312" w:hAnsi="Times New Roman" w:eastAsia="仿宋_GB2312"/>
          <w:sz w:val="30"/>
          <w:szCs w:val="30"/>
        </w:rPr>
      </w:pPr>
      <w:r>
        <w:rPr>
          <w:rFonts w:hint="eastAsia" w:ascii="仿宋_GB2312" w:hAnsi="Times New Roman" w:eastAsia="仿宋_GB2312"/>
          <w:sz w:val="30"/>
          <w:szCs w:val="30"/>
        </w:rPr>
        <w:t>三、关于支出总体情况表的说明</w:t>
      </w:r>
    </w:p>
    <w:p>
      <w:pPr>
        <w:spacing w:line="600" w:lineRule="exact"/>
        <w:rPr>
          <w:rFonts w:ascii="仿宋_GB2312" w:hAnsi="Times New Roman" w:eastAsia="仿宋_GB2312"/>
          <w:sz w:val="30"/>
          <w:szCs w:val="30"/>
        </w:rPr>
      </w:pPr>
      <w:r>
        <w:rPr>
          <w:rFonts w:hint="eastAsia" w:ascii="仿宋_GB2312" w:hAnsi="Times New Roman" w:eastAsia="仿宋_GB2312"/>
          <w:sz w:val="30"/>
          <w:szCs w:val="30"/>
        </w:rPr>
        <w:t>四、关于财政拨款收支总体情况表的说明</w:t>
      </w:r>
    </w:p>
    <w:p>
      <w:pPr>
        <w:spacing w:line="600" w:lineRule="exact"/>
        <w:rPr>
          <w:rFonts w:ascii="仿宋_GB2312" w:hAnsi="Times New Roman" w:eastAsia="仿宋_GB2312"/>
          <w:sz w:val="30"/>
          <w:szCs w:val="30"/>
        </w:rPr>
      </w:pPr>
      <w:r>
        <w:rPr>
          <w:rFonts w:hint="eastAsia" w:ascii="仿宋_GB2312" w:hAnsi="Times New Roman" w:eastAsia="仿宋_GB2312"/>
          <w:sz w:val="30"/>
          <w:szCs w:val="30"/>
        </w:rPr>
        <w:t>五、关于一般公共预算支出情况</w:t>
      </w:r>
      <w:r>
        <w:rPr>
          <w:rFonts w:hint="eastAsia" w:ascii="仿宋_GB2312" w:hAnsi="Times New Roman" w:eastAsia="仿宋_GB2312"/>
          <w:sz w:val="30"/>
          <w:szCs w:val="30"/>
          <w:lang w:eastAsia="zh-CN"/>
        </w:rPr>
        <w:t>表</w:t>
      </w:r>
      <w:r>
        <w:rPr>
          <w:rFonts w:hint="eastAsia" w:ascii="仿宋_GB2312" w:hAnsi="Times New Roman" w:eastAsia="仿宋_GB2312"/>
          <w:sz w:val="30"/>
          <w:szCs w:val="30"/>
        </w:rPr>
        <w:t>的说明</w:t>
      </w:r>
    </w:p>
    <w:p>
      <w:pPr>
        <w:spacing w:line="600" w:lineRule="exact"/>
        <w:rPr>
          <w:rFonts w:ascii="仿宋_GB2312" w:hAnsi="Times New Roman" w:eastAsia="仿宋_GB2312"/>
          <w:sz w:val="30"/>
          <w:szCs w:val="30"/>
        </w:rPr>
      </w:pPr>
      <w:r>
        <w:rPr>
          <w:rFonts w:hint="eastAsia" w:ascii="仿宋_GB2312" w:hAnsi="Times New Roman" w:eastAsia="仿宋_GB2312"/>
          <w:sz w:val="30"/>
          <w:szCs w:val="30"/>
        </w:rPr>
        <w:t>六、关于一般公共预算基本支出情况表的说明</w:t>
      </w:r>
    </w:p>
    <w:p>
      <w:pPr>
        <w:spacing w:line="600" w:lineRule="exact"/>
        <w:rPr>
          <w:rFonts w:ascii="仿宋_GB2312" w:hAnsi="Times New Roman" w:eastAsia="仿宋_GB2312"/>
          <w:sz w:val="30"/>
          <w:szCs w:val="30"/>
        </w:rPr>
      </w:pPr>
      <w:r>
        <w:rPr>
          <w:rFonts w:hint="eastAsia" w:ascii="仿宋_GB2312" w:hAnsi="Times New Roman" w:eastAsia="仿宋_GB2312"/>
          <w:sz w:val="30"/>
          <w:szCs w:val="30"/>
        </w:rPr>
        <w:t>七、关于一般公共预算“三公”经费支出情况表的说明</w:t>
      </w:r>
    </w:p>
    <w:p>
      <w:pPr>
        <w:spacing w:line="600" w:lineRule="exact"/>
        <w:rPr>
          <w:rFonts w:ascii="仿宋_GB2312" w:hAnsi="Times New Roman" w:eastAsia="仿宋_GB2312"/>
          <w:sz w:val="30"/>
          <w:szCs w:val="30"/>
        </w:rPr>
      </w:pPr>
      <w:r>
        <w:rPr>
          <w:rFonts w:hint="eastAsia" w:ascii="仿宋_GB2312" w:hAnsi="Times New Roman" w:eastAsia="仿宋_GB2312"/>
          <w:sz w:val="30"/>
          <w:szCs w:val="30"/>
        </w:rPr>
        <w:t>八、关于政府性基金预算支出情况表的说明</w:t>
      </w:r>
    </w:p>
    <w:p>
      <w:pPr>
        <w:spacing w:line="600" w:lineRule="exact"/>
        <w:rPr>
          <w:rFonts w:ascii="仿宋_GB2312" w:hAnsi="Times New Roman" w:eastAsia="仿宋_GB2312"/>
          <w:sz w:val="30"/>
          <w:szCs w:val="30"/>
        </w:rPr>
      </w:pPr>
      <w:r>
        <w:rPr>
          <w:rFonts w:hint="eastAsia" w:ascii="仿宋_GB2312" w:hAnsi="Times New Roman" w:eastAsia="仿宋_GB2312"/>
          <w:sz w:val="30"/>
          <w:szCs w:val="30"/>
        </w:rPr>
        <w:t>九、关于国有资本经营预算支出情况表的说明</w:t>
      </w:r>
    </w:p>
    <w:p>
      <w:pPr>
        <w:spacing w:line="600" w:lineRule="exact"/>
        <w:rPr>
          <w:rFonts w:ascii="仿宋_GB2312" w:hAnsi="Times New Roman" w:eastAsia="仿宋_GB2312"/>
          <w:sz w:val="30"/>
          <w:szCs w:val="30"/>
        </w:rPr>
      </w:pPr>
      <w:r>
        <w:rPr>
          <w:rFonts w:hint="eastAsia" w:ascii="仿宋_GB2312" w:hAnsi="Times New Roman" w:eastAsia="仿宋_GB2312"/>
          <w:sz w:val="30"/>
          <w:szCs w:val="30"/>
        </w:rPr>
        <w:t>十、其他重要事项的情况说明</w:t>
      </w:r>
    </w:p>
    <w:p>
      <w:pPr>
        <w:spacing w:line="600" w:lineRule="exact"/>
        <w:rPr>
          <w:rFonts w:ascii="仿宋_GB2312" w:hAnsi="Times New Roman" w:eastAsia="仿宋_GB2312"/>
          <w:b/>
          <w:sz w:val="30"/>
          <w:szCs w:val="30"/>
        </w:rPr>
      </w:pPr>
      <w:r>
        <w:rPr>
          <w:rFonts w:hint="eastAsia" w:ascii="仿宋_GB2312" w:hAnsi="Times New Roman" w:eastAsia="仿宋_GB2312"/>
          <w:b/>
          <w:sz w:val="30"/>
          <w:szCs w:val="30"/>
        </w:rPr>
        <w:t>第三部分  名词解释</w:t>
      </w:r>
    </w:p>
    <w:p>
      <w:pPr>
        <w:spacing w:line="600" w:lineRule="exact"/>
        <w:rPr>
          <w:rFonts w:ascii="仿宋_GB2312" w:hAnsi="Times New Roman" w:eastAsia="仿宋_GB2312"/>
          <w:b/>
          <w:sz w:val="30"/>
          <w:szCs w:val="30"/>
        </w:rPr>
      </w:pPr>
      <w:r>
        <w:rPr>
          <w:rFonts w:hint="eastAsia" w:ascii="仿宋_GB2312" w:hAnsi="Times New Roman" w:eastAsia="仿宋_GB2312"/>
          <w:b/>
          <w:sz w:val="30"/>
          <w:szCs w:val="30"/>
        </w:rPr>
        <w:t>第四部分  2025年部门预算表</w:t>
      </w:r>
    </w:p>
    <w:p>
      <w:pPr>
        <w:spacing w:line="600" w:lineRule="exact"/>
        <w:rPr>
          <w:rFonts w:ascii="仿宋_GB2312" w:hAnsi="Times New Roman" w:eastAsia="仿宋_GB2312"/>
          <w:sz w:val="30"/>
          <w:szCs w:val="30"/>
        </w:rPr>
      </w:pPr>
      <w:r>
        <w:rPr>
          <w:rFonts w:hint="eastAsia" w:ascii="仿宋_GB2312" w:hAnsi="Times New Roman" w:eastAsia="仿宋_GB2312"/>
          <w:sz w:val="30"/>
          <w:szCs w:val="30"/>
        </w:rPr>
        <w:t>一、部门收支总体情况表</w:t>
      </w:r>
    </w:p>
    <w:p>
      <w:pPr>
        <w:spacing w:line="600" w:lineRule="exact"/>
        <w:rPr>
          <w:rFonts w:ascii="仿宋_GB2312" w:hAnsi="Times New Roman" w:eastAsia="仿宋_GB2312"/>
          <w:sz w:val="30"/>
          <w:szCs w:val="30"/>
        </w:rPr>
      </w:pPr>
      <w:r>
        <w:rPr>
          <w:rFonts w:hint="eastAsia" w:ascii="仿宋_GB2312" w:hAnsi="Times New Roman" w:eastAsia="仿宋_GB2312"/>
          <w:sz w:val="30"/>
          <w:szCs w:val="30"/>
        </w:rPr>
        <w:t>二、部门收入总体情况表</w:t>
      </w:r>
    </w:p>
    <w:p>
      <w:pPr>
        <w:spacing w:line="600" w:lineRule="exact"/>
        <w:rPr>
          <w:rFonts w:ascii="仿宋_GB2312" w:hAnsi="Times New Roman" w:eastAsia="仿宋_GB2312"/>
          <w:sz w:val="30"/>
          <w:szCs w:val="30"/>
        </w:rPr>
      </w:pPr>
      <w:r>
        <w:rPr>
          <w:rFonts w:hint="eastAsia" w:ascii="仿宋_GB2312" w:hAnsi="Times New Roman" w:eastAsia="仿宋_GB2312"/>
          <w:sz w:val="30"/>
          <w:szCs w:val="30"/>
        </w:rPr>
        <w:t>三、部门支出总体情况表</w:t>
      </w:r>
    </w:p>
    <w:p>
      <w:pPr>
        <w:spacing w:line="600" w:lineRule="exact"/>
        <w:rPr>
          <w:rFonts w:ascii="仿宋_GB2312" w:hAnsi="Times New Roman" w:eastAsia="仿宋_GB2312"/>
          <w:sz w:val="30"/>
          <w:szCs w:val="30"/>
        </w:rPr>
      </w:pPr>
      <w:r>
        <w:rPr>
          <w:rFonts w:hint="eastAsia" w:ascii="仿宋_GB2312" w:hAnsi="Times New Roman" w:eastAsia="仿宋_GB2312"/>
          <w:sz w:val="30"/>
          <w:szCs w:val="30"/>
        </w:rPr>
        <w:t>四、财政拨款收支总体情况表</w:t>
      </w:r>
    </w:p>
    <w:p>
      <w:pPr>
        <w:spacing w:line="600" w:lineRule="exact"/>
        <w:rPr>
          <w:rFonts w:ascii="仿宋_GB2312" w:hAnsi="Times New Roman" w:eastAsia="仿宋_GB2312"/>
          <w:sz w:val="30"/>
          <w:szCs w:val="30"/>
        </w:rPr>
      </w:pPr>
      <w:r>
        <w:rPr>
          <w:rFonts w:hint="eastAsia" w:ascii="仿宋_GB2312" w:hAnsi="Times New Roman" w:eastAsia="仿宋_GB2312"/>
          <w:sz w:val="30"/>
          <w:szCs w:val="30"/>
        </w:rPr>
        <w:t>五、一般公共预算支出情况表</w:t>
      </w:r>
    </w:p>
    <w:p>
      <w:pPr>
        <w:spacing w:line="600" w:lineRule="exact"/>
        <w:rPr>
          <w:rFonts w:ascii="仿宋_GB2312" w:hAnsi="Times New Roman" w:eastAsia="仿宋_GB2312"/>
          <w:sz w:val="30"/>
          <w:szCs w:val="30"/>
        </w:rPr>
      </w:pPr>
      <w:r>
        <w:rPr>
          <w:rFonts w:hint="eastAsia" w:ascii="仿宋_GB2312" w:hAnsi="Times New Roman" w:eastAsia="仿宋_GB2312"/>
          <w:sz w:val="30"/>
          <w:szCs w:val="30"/>
        </w:rPr>
        <w:t>六、一般公共预算基本支出情况表</w:t>
      </w:r>
    </w:p>
    <w:p>
      <w:pPr>
        <w:spacing w:line="600" w:lineRule="exact"/>
        <w:rPr>
          <w:rFonts w:ascii="仿宋_GB2312" w:hAnsi="Times New Roman" w:eastAsia="仿宋_GB2312"/>
          <w:sz w:val="30"/>
          <w:szCs w:val="30"/>
        </w:rPr>
      </w:pPr>
      <w:r>
        <w:rPr>
          <w:rFonts w:hint="eastAsia" w:ascii="仿宋_GB2312" w:hAnsi="Times New Roman" w:eastAsia="仿宋_GB2312"/>
          <w:sz w:val="30"/>
          <w:szCs w:val="30"/>
        </w:rPr>
        <w:t>七、一般公共预算“三公”经费支出情况表</w:t>
      </w:r>
    </w:p>
    <w:p>
      <w:pPr>
        <w:spacing w:line="600" w:lineRule="exact"/>
        <w:rPr>
          <w:rFonts w:ascii="仿宋_GB2312" w:hAnsi="Times New Roman" w:eastAsia="仿宋_GB2312"/>
          <w:sz w:val="30"/>
          <w:szCs w:val="30"/>
        </w:rPr>
      </w:pPr>
      <w:r>
        <w:rPr>
          <w:rFonts w:hint="eastAsia" w:ascii="仿宋_GB2312" w:hAnsi="Times New Roman" w:eastAsia="仿宋_GB2312"/>
          <w:sz w:val="30"/>
          <w:szCs w:val="30"/>
        </w:rPr>
        <w:t>八、政府性基金预算支出情况表</w:t>
      </w:r>
    </w:p>
    <w:p>
      <w:pPr>
        <w:spacing w:line="600" w:lineRule="exact"/>
        <w:rPr>
          <w:rFonts w:ascii="仿宋_GB2312" w:hAnsi="Times New Roman" w:eastAsia="仿宋_GB2312"/>
          <w:sz w:val="30"/>
          <w:szCs w:val="30"/>
        </w:rPr>
      </w:pPr>
      <w:r>
        <w:rPr>
          <w:rFonts w:hint="eastAsia" w:ascii="仿宋_GB2312" w:hAnsi="Times New Roman" w:eastAsia="仿宋_GB2312"/>
          <w:sz w:val="30"/>
          <w:szCs w:val="30"/>
        </w:rPr>
        <w:t>九、国有资本经营预算支出情况表</w:t>
      </w:r>
    </w:p>
    <w:p>
      <w:pPr>
        <w:spacing w:line="600" w:lineRule="exact"/>
        <w:rPr>
          <w:rFonts w:ascii="仿宋_GB2312" w:hAnsi="Times New Roman" w:eastAsia="仿宋_GB2312"/>
          <w:sz w:val="30"/>
          <w:szCs w:val="30"/>
        </w:rPr>
      </w:pPr>
      <w:r>
        <w:rPr>
          <w:rFonts w:hint="eastAsia" w:ascii="仿宋_GB2312" w:hAnsi="Times New Roman" w:eastAsia="仿宋_GB2312"/>
          <w:sz w:val="30"/>
          <w:szCs w:val="30"/>
        </w:rPr>
        <w:t>十、项目支出表</w:t>
      </w:r>
    </w:p>
    <w:p>
      <w:pPr>
        <w:spacing w:line="600" w:lineRule="exact"/>
        <w:rPr>
          <w:rFonts w:ascii="仿宋_GB2312" w:hAnsi="Times New Roman" w:eastAsia="仿宋_GB2312"/>
          <w:sz w:val="30"/>
          <w:szCs w:val="30"/>
        </w:rPr>
      </w:pPr>
      <w:r>
        <w:rPr>
          <w:rFonts w:hint="eastAsia" w:ascii="仿宋_GB2312" w:hAnsi="Times New Roman" w:eastAsia="仿宋_GB2312"/>
          <w:sz w:val="30"/>
          <w:szCs w:val="30"/>
        </w:rPr>
        <w:t>十一、关于空表的说明</w:t>
      </w:r>
      <w:r>
        <w:rPr>
          <w:rFonts w:hint="eastAsia" w:ascii="仿宋_GB2312" w:hAnsi="Times New Roman" w:eastAsia="仿宋_GB2312"/>
          <w:sz w:val="30"/>
          <w:szCs w:val="30"/>
        </w:rPr>
        <w:tab/>
      </w:r>
    </w:p>
    <w:p>
      <w:pPr>
        <w:spacing w:line="600" w:lineRule="exact"/>
        <w:rPr>
          <w:rFonts w:ascii="仿宋_GB2312" w:hAnsi="Times New Roman" w:eastAsia="仿宋_GB2312"/>
          <w:b/>
          <w:sz w:val="30"/>
          <w:szCs w:val="30"/>
        </w:rPr>
      </w:pPr>
      <w:r>
        <w:rPr>
          <w:rFonts w:ascii="仿宋_GB2312" w:hAnsi="Times New Roman" w:eastAsia="仿宋_GB2312"/>
          <w:b/>
          <w:sz w:val="30"/>
          <w:szCs w:val="30"/>
        </w:rPr>
        <w:fldChar w:fldCharType="begin"/>
      </w:r>
      <w:r>
        <w:rPr>
          <w:rFonts w:hint="eastAsia" w:ascii="仿宋_GB2312" w:hAnsi="Times New Roman" w:eastAsia="仿宋_GB2312"/>
          <w:b/>
          <w:sz w:val="30"/>
          <w:szCs w:val="30"/>
        </w:rPr>
        <w:instrText xml:space="preserve">TOC \o "1-3" \h \z \u</w:instrText>
      </w:r>
      <w:r>
        <w:rPr>
          <w:rFonts w:ascii="仿宋_GB2312" w:hAnsi="Times New Roman" w:eastAsia="仿宋_GB2312"/>
          <w:b/>
          <w:sz w:val="30"/>
          <w:szCs w:val="30"/>
        </w:rPr>
        <w:fldChar w:fldCharType="separate"/>
      </w:r>
    </w:p>
    <w:p>
      <w:pPr>
        <w:spacing w:line="600" w:lineRule="exact"/>
        <w:jc w:val="both"/>
        <w:rPr>
          <w:rFonts w:ascii="仿宋_GB2312" w:hAnsi="Times New Roman" w:eastAsia="仿宋_GB2312"/>
          <w:sz w:val="30"/>
          <w:szCs w:val="30"/>
        </w:rPr>
      </w:pPr>
      <w:r>
        <w:rPr>
          <w:rFonts w:ascii="仿宋_GB2312" w:hAnsi="Times New Roman" w:eastAsia="仿宋_GB2312"/>
          <w:sz w:val="30"/>
          <w:szCs w:val="30"/>
        </w:rPr>
        <w:fldChar w:fldCharType="end"/>
      </w:r>
    </w:p>
    <w:p>
      <w:pPr>
        <w:spacing w:line="600" w:lineRule="exact"/>
        <w:jc w:val="both"/>
        <w:rPr>
          <w:rFonts w:ascii="仿宋_GB2312" w:hAnsi="Times New Roman" w:eastAsia="仿宋_GB2312"/>
          <w:sz w:val="30"/>
          <w:szCs w:val="30"/>
        </w:rPr>
      </w:pPr>
    </w:p>
    <w:p>
      <w:pPr>
        <w:spacing w:line="600" w:lineRule="exact"/>
        <w:jc w:val="both"/>
        <w:rPr>
          <w:rFonts w:ascii="仿宋_GB2312" w:hAnsi="Times New Roman" w:eastAsia="仿宋_GB2312"/>
          <w:sz w:val="30"/>
          <w:szCs w:val="30"/>
        </w:rPr>
      </w:pPr>
    </w:p>
    <w:p>
      <w:pPr>
        <w:spacing w:line="600" w:lineRule="exact"/>
        <w:jc w:val="both"/>
        <w:rPr>
          <w:rFonts w:ascii="仿宋_GB2312" w:hAnsi="Times New Roman" w:eastAsia="仿宋_GB2312"/>
          <w:sz w:val="30"/>
          <w:szCs w:val="30"/>
        </w:rPr>
      </w:pPr>
    </w:p>
    <w:p>
      <w:pPr>
        <w:spacing w:line="600" w:lineRule="exact"/>
        <w:jc w:val="both"/>
        <w:rPr>
          <w:rFonts w:ascii="仿宋_GB2312" w:hAnsi="Times New Roman" w:eastAsia="仿宋_GB2312"/>
          <w:sz w:val="30"/>
          <w:szCs w:val="30"/>
        </w:rPr>
      </w:pPr>
    </w:p>
    <w:p>
      <w:pPr>
        <w:spacing w:line="600" w:lineRule="exact"/>
        <w:jc w:val="both"/>
        <w:rPr>
          <w:rFonts w:ascii="仿宋_GB2312" w:hAnsi="Times New Roman" w:eastAsia="仿宋_GB2312"/>
          <w:sz w:val="30"/>
          <w:szCs w:val="30"/>
        </w:rPr>
      </w:pPr>
    </w:p>
    <w:p>
      <w:pPr>
        <w:spacing w:line="600" w:lineRule="exact"/>
        <w:jc w:val="both"/>
        <w:rPr>
          <w:rFonts w:ascii="仿宋_GB2312" w:hAnsi="Times New Roman" w:eastAsia="仿宋_GB2312"/>
          <w:sz w:val="30"/>
          <w:szCs w:val="30"/>
        </w:rPr>
      </w:pPr>
    </w:p>
    <w:p>
      <w:pPr>
        <w:spacing w:line="600" w:lineRule="exact"/>
        <w:jc w:val="both"/>
        <w:rPr>
          <w:rFonts w:ascii="仿宋_GB2312" w:hAnsi="Times New Roman" w:eastAsia="仿宋_GB2312"/>
          <w:sz w:val="30"/>
          <w:szCs w:val="30"/>
        </w:rPr>
      </w:pPr>
    </w:p>
    <w:p>
      <w:pPr>
        <w:spacing w:line="600" w:lineRule="exact"/>
        <w:jc w:val="both"/>
        <w:rPr>
          <w:rFonts w:ascii="仿宋_GB2312" w:hAnsi="Times New Roman" w:eastAsia="仿宋_GB2312"/>
          <w:sz w:val="30"/>
          <w:szCs w:val="30"/>
        </w:rPr>
      </w:pPr>
    </w:p>
    <w:p>
      <w:pPr>
        <w:spacing w:line="600" w:lineRule="exact"/>
        <w:jc w:val="both"/>
        <w:rPr>
          <w:rFonts w:ascii="仿宋_GB2312" w:hAnsi="Times New Roman" w:eastAsia="仿宋_GB2312"/>
          <w:sz w:val="30"/>
          <w:szCs w:val="30"/>
        </w:rPr>
      </w:pPr>
    </w:p>
    <w:p>
      <w:pPr>
        <w:spacing w:line="600" w:lineRule="exact"/>
        <w:jc w:val="both"/>
        <w:rPr>
          <w:rFonts w:eastAsia="黑体"/>
          <w:w w:val="95"/>
          <w:sz w:val="44"/>
          <w:szCs w:val="44"/>
        </w:rPr>
      </w:pPr>
    </w:p>
    <w:p>
      <w:pPr>
        <w:pStyle w:val="8"/>
        <w:tabs>
          <w:tab w:val="right" w:leader="dot" w:pos="8296"/>
        </w:tabs>
        <w:spacing w:line="600" w:lineRule="exact"/>
        <w:ind w:left="0"/>
        <w:rPr>
          <w:rFonts w:ascii="黑体" w:eastAsia="黑体"/>
          <w:sz w:val="30"/>
          <w:szCs w:val="30"/>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pPr>
        <w:pStyle w:val="2"/>
        <w:spacing w:line="600" w:lineRule="exact"/>
        <w:jc w:val="center"/>
        <w:rPr>
          <w:rFonts w:ascii="方正小标宋简体" w:hAnsi="方正小标宋简体" w:eastAsia="方正小标宋简体" w:cs="方正小标宋简体"/>
          <w:b w:val="0"/>
          <w:sz w:val="48"/>
          <w:szCs w:val="48"/>
        </w:rPr>
      </w:pPr>
      <w:bookmarkStart w:id="0" w:name="_Toc78784554"/>
      <w:r>
        <w:rPr>
          <w:rFonts w:hint="eastAsia" w:ascii="方正小标宋简体" w:hAnsi="方正小标宋简体" w:eastAsia="方正小标宋简体" w:cs="方正小标宋简体"/>
          <w:b w:val="0"/>
          <w:sz w:val="48"/>
          <w:szCs w:val="48"/>
        </w:rPr>
        <w:t>第一部分  概 况</w:t>
      </w:r>
      <w:bookmarkEnd w:id="0"/>
    </w:p>
    <w:p>
      <w:pPr>
        <w:spacing w:line="600" w:lineRule="exact"/>
      </w:pPr>
    </w:p>
    <w:p>
      <w:pPr>
        <w:pStyle w:val="3"/>
        <w:spacing w:line="600" w:lineRule="exact"/>
        <w:ind w:firstLine="602" w:firstLineChars="200"/>
        <w:rPr>
          <w:rFonts w:ascii="黑体" w:hAnsi="黑体" w:eastAsia="黑体"/>
          <w:sz w:val="30"/>
          <w:szCs w:val="30"/>
        </w:rPr>
      </w:pPr>
      <w:bookmarkStart w:id="1" w:name="_Toc78784555"/>
      <w:r>
        <w:rPr>
          <w:rFonts w:hint="eastAsia" w:ascii="黑体" w:hAnsi="黑体" w:eastAsia="黑体"/>
          <w:sz w:val="30"/>
          <w:szCs w:val="30"/>
        </w:rPr>
        <w:t>一、主要职责</w:t>
      </w:r>
      <w:bookmarkEnd w:id="1"/>
    </w:p>
    <w:p>
      <w:pPr>
        <w:spacing w:line="600" w:lineRule="exact"/>
        <w:ind w:firstLine="600" w:firstLineChars="200"/>
        <w:rPr>
          <w:rFonts w:ascii="仿宋_GB2312" w:hAnsi="仿宋" w:eastAsia="仿宋_GB2312" w:cs="仿宋"/>
          <w:bCs/>
          <w:sz w:val="30"/>
          <w:szCs w:val="30"/>
        </w:rPr>
      </w:pPr>
      <w:bookmarkStart w:id="2" w:name="_Toc78784556"/>
      <w:r>
        <w:rPr>
          <w:rFonts w:hint="eastAsia" w:ascii="仿宋_GB2312" w:hAnsi="仿宋" w:eastAsia="仿宋_GB2312" w:cs="仿宋"/>
          <w:bCs/>
          <w:sz w:val="30"/>
          <w:szCs w:val="30"/>
        </w:rPr>
        <w:t>天津市房产管理服务中心是天津市住房和城乡建设委员会所属二级公益二类事业单位，</w:t>
      </w:r>
      <w:r>
        <w:rPr>
          <w:rFonts w:ascii="仿宋_GB2312" w:hAnsi="仿宋" w:eastAsia="仿宋_GB2312" w:cs="仿宋"/>
          <w:bCs/>
          <w:sz w:val="30"/>
          <w:szCs w:val="30"/>
        </w:rPr>
        <w:t>承担市级公用公房（党政机关办公用房除外）运营、维修等管理以及资产管理的相关事务性工作</w:t>
      </w:r>
      <w:r>
        <w:rPr>
          <w:rFonts w:hint="eastAsia" w:ascii="仿宋_GB2312" w:hAnsi="仿宋" w:eastAsia="仿宋_GB2312" w:cs="仿宋"/>
          <w:bCs/>
          <w:sz w:val="30"/>
          <w:szCs w:val="30"/>
        </w:rPr>
        <w:t>；</w:t>
      </w:r>
      <w:r>
        <w:rPr>
          <w:rFonts w:ascii="仿宋_GB2312" w:hAnsi="仿宋" w:eastAsia="仿宋_GB2312" w:cs="仿宋"/>
          <w:bCs/>
          <w:sz w:val="30"/>
          <w:szCs w:val="30"/>
        </w:rPr>
        <w:t>承担各区公用公房（党政机关办公用房除外）运营管理的业务指导</w:t>
      </w:r>
      <w:r>
        <w:rPr>
          <w:rFonts w:hint="eastAsia" w:ascii="仿宋_GB2312" w:hAnsi="仿宋" w:eastAsia="仿宋_GB2312" w:cs="仿宋"/>
          <w:bCs/>
          <w:sz w:val="30"/>
          <w:szCs w:val="30"/>
        </w:rPr>
        <w:t>；</w:t>
      </w:r>
      <w:r>
        <w:rPr>
          <w:rFonts w:ascii="仿宋_GB2312" w:hAnsi="仿宋" w:eastAsia="仿宋_GB2312" w:cs="仿宋"/>
          <w:bCs/>
          <w:sz w:val="30"/>
          <w:szCs w:val="30"/>
        </w:rPr>
        <w:t>承担对市内六区直管公房统一进行经营和修缮管理工作</w:t>
      </w:r>
      <w:r>
        <w:rPr>
          <w:rFonts w:hint="eastAsia" w:ascii="仿宋_GB2312" w:hAnsi="仿宋" w:eastAsia="仿宋_GB2312" w:cs="仿宋"/>
          <w:bCs/>
          <w:sz w:val="30"/>
          <w:szCs w:val="30"/>
        </w:rPr>
        <w:t>；</w:t>
      </w:r>
      <w:r>
        <w:rPr>
          <w:rFonts w:ascii="仿宋_GB2312" w:hAnsi="仿宋" w:eastAsia="仿宋_GB2312" w:cs="仿宋"/>
          <w:bCs/>
          <w:sz w:val="30"/>
          <w:szCs w:val="30"/>
        </w:rPr>
        <w:t>承担市内六区、环城四区公共租赁住房的运营管理工作</w:t>
      </w:r>
      <w:r>
        <w:rPr>
          <w:rFonts w:hint="eastAsia" w:ascii="仿宋_GB2312" w:hAnsi="仿宋" w:eastAsia="仿宋_GB2312" w:cs="仿宋"/>
          <w:bCs/>
          <w:sz w:val="30"/>
          <w:szCs w:val="30"/>
        </w:rPr>
        <w:t>；</w:t>
      </w:r>
      <w:r>
        <w:rPr>
          <w:rFonts w:ascii="仿宋_GB2312" w:hAnsi="仿宋" w:eastAsia="仿宋_GB2312" w:cs="仿宋"/>
          <w:bCs/>
          <w:sz w:val="30"/>
          <w:szCs w:val="30"/>
        </w:rPr>
        <w:t>按政府制订的租金标准收取租金，编制租金使用计划，保证房屋使用安全。</w:t>
      </w:r>
    </w:p>
    <w:p>
      <w:pPr>
        <w:pStyle w:val="3"/>
        <w:spacing w:line="600" w:lineRule="exact"/>
        <w:ind w:firstLine="602" w:firstLineChars="200"/>
        <w:rPr>
          <w:rFonts w:ascii="黑体" w:hAnsi="黑体" w:eastAsia="黑体"/>
          <w:sz w:val="30"/>
          <w:szCs w:val="30"/>
        </w:rPr>
      </w:pPr>
      <w:r>
        <w:rPr>
          <w:rFonts w:hint="eastAsia" w:ascii="黑体" w:hAnsi="黑体" w:eastAsia="黑体"/>
          <w:sz w:val="30"/>
          <w:szCs w:val="30"/>
        </w:rPr>
        <w:t>二、机构设置</w:t>
      </w:r>
      <w:bookmarkEnd w:id="2"/>
      <w:r>
        <w:rPr>
          <w:rFonts w:hint="eastAsia" w:ascii="黑体" w:hAnsi="黑体" w:eastAsia="黑体"/>
          <w:sz w:val="30"/>
          <w:szCs w:val="30"/>
        </w:rPr>
        <w:t>情况</w:t>
      </w:r>
    </w:p>
    <w:p>
      <w:pPr>
        <w:spacing w:line="600" w:lineRule="exact"/>
        <w:ind w:firstLine="600" w:firstLineChars="200"/>
        <w:rPr>
          <w:rFonts w:ascii="仿宋_GB2312" w:hAnsi="仿宋" w:eastAsia="仿宋_GB2312" w:cs="仿宋"/>
          <w:bCs/>
          <w:sz w:val="30"/>
          <w:szCs w:val="30"/>
        </w:rPr>
      </w:pPr>
      <w:r>
        <w:rPr>
          <w:rFonts w:hint="eastAsia" w:ascii="仿宋_GB2312" w:hAnsi="仿宋" w:eastAsia="仿宋_GB2312" w:cs="仿宋"/>
          <w:bCs/>
          <w:sz w:val="30"/>
          <w:szCs w:val="30"/>
        </w:rPr>
        <w:t>天津市房产管理服务中心共设</w:t>
      </w:r>
      <w:r>
        <w:rPr>
          <w:rFonts w:hint="eastAsia" w:eastAsia="仿宋_GB2312"/>
          <w:sz w:val="30"/>
          <w:szCs w:val="30"/>
        </w:rPr>
        <w:t>16</w:t>
      </w:r>
      <w:r>
        <w:rPr>
          <w:rFonts w:hint="eastAsia" w:ascii="仿宋_GB2312" w:hAnsi="仿宋" w:eastAsia="仿宋_GB2312" w:cs="仿宋"/>
          <w:bCs/>
          <w:sz w:val="30"/>
          <w:szCs w:val="30"/>
        </w:rPr>
        <w:t>个部、室，分别是：党委办公室、办公室、运营管理部、产业经营部、经租资产管理部、保管自修管理部、修缮工程部、公租房运营部、重点项目部、房产经理部、策划部、纪委办公室、干部人事部、财务部、总务部、信访办公室，下辖0个预算单位。</w:t>
      </w:r>
    </w:p>
    <w:p>
      <w:pPr>
        <w:spacing w:line="600" w:lineRule="exact"/>
        <w:ind w:firstLine="600"/>
        <w:jc w:val="both"/>
        <w:rPr>
          <w:rFonts w:eastAsia="仿宋_GB2312"/>
          <w:sz w:val="30"/>
          <w:szCs w:val="30"/>
        </w:rPr>
      </w:pPr>
      <w:r>
        <w:rPr>
          <w:rFonts w:hint="eastAsia" w:eastAsia="仿宋_GB2312"/>
          <w:sz w:val="30"/>
          <w:szCs w:val="30"/>
        </w:rPr>
        <w:t>纳入</w:t>
      </w:r>
      <w:r>
        <w:rPr>
          <w:rFonts w:hint="eastAsia" w:ascii="仿宋_GB2312" w:hAnsi="仿宋" w:eastAsia="仿宋_GB2312" w:cs="仿宋"/>
          <w:bCs/>
          <w:sz w:val="30"/>
          <w:szCs w:val="30"/>
        </w:rPr>
        <w:t>天津市房产管理服务中心</w:t>
      </w:r>
      <w:r>
        <w:rPr>
          <w:rFonts w:hint="eastAsia" w:eastAsia="仿宋_GB2312"/>
          <w:sz w:val="30"/>
          <w:szCs w:val="30"/>
        </w:rPr>
        <w:t>2025年部门预算编制范围的预算单位包括：</w:t>
      </w:r>
    </w:p>
    <w:p>
      <w:pPr>
        <w:spacing w:line="600" w:lineRule="exact"/>
        <w:ind w:firstLine="600"/>
        <w:jc w:val="both"/>
        <w:rPr>
          <w:rFonts w:eastAsia="仿宋_GB2312"/>
          <w:sz w:val="30"/>
          <w:szCs w:val="30"/>
        </w:rPr>
      </w:pPr>
      <w:r>
        <w:rPr>
          <w:rFonts w:hint="eastAsia" w:eastAsia="仿宋_GB2312"/>
          <w:sz w:val="30"/>
          <w:szCs w:val="30"/>
        </w:rPr>
        <w:t>1.</w:t>
      </w:r>
      <w:r>
        <w:rPr>
          <w:rFonts w:hint="eastAsia" w:ascii="仿宋_GB2312" w:hAnsi="仿宋" w:eastAsia="仿宋_GB2312" w:cs="仿宋"/>
          <w:bCs/>
          <w:sz w:val="30"/>
          <w:szCs w:val="30"/>
        </w:rPr>
        <w:t>天津市房产管理服务中心</w:t>
      </w:r>
      <w:r>
        <w:rPr>
          <w:rFonts w:hint="eastAsia" w:eastAsia="仿宋_GB2312"/>
          <w:sz w:val="30"/>
          <w:szCs w:val="30"/>
        </w:rPr>
        <w:t>本级</w:t>
      </w:r>
    </w:p>
    <w:p>
      <w:pPr>
        <w:pStyle w:val="2"/>
        <w:spacing w:line="600" w:lineRule="exact"/>
        <w:jc w:val="center"/>
        <w:rPr>
          <w:rFonts w:ascii="方正小标宋简体" w:hAnsi="方正小标宋简体" w:eastAsia="方正小标宋简体" w:cs="方正小标宋简体"/>
          <w:b w:val="0"/>
          <w:sz w:val="48"/>
          <w:szCs w:val="48"/>
        </w:rPr>
      </w:pPr>
      <w:bookmarkStart w:id="3" w:name="_Toc78784570"/>
      <w:r>
        <w:rPr>
          <w:rFonts w:ascii="方正小标宋简体" w:hAnsi="方正小标宋简体" w:eastAsia="方正小标宋简体" w:cs="方正小标宋简体"/>
          <w:b w:val="0"/>
          <w:sz w:val="48"/>
          <w:szCs w:val="48"/>
        </w:rPr>
        <w:t>第</w:t>
      </w:r>
      <w:r>
        <w:rPr>
          <w:rFonts w:hint="eastAsia" w:ascii="方正小标宋简体" w:hAnsi="方正小标宋简体" w:eastAsia="方正小标宋简体" w:cs="方正小标宋简体"/>
          <w:b w:val="0"/>
          <w:sz w:val="48"/>
          <w:szCs w:val="48"/>
        </w:rPr>
        <w:t>二</w:t>
      </w:r>
      <w:r>
        <w:rPr>
          <w:rFonts w:ascii="方正小标宋简体" w:hAnsi="方正小标宋简体" w:eastAsia="方正小标宋简体" w:cs="方正小标宋简体"/>
          <w:b w:val="0"/>
          <w:sz w:val="48"/>
          <w:szCs w:val="48"/>
        </w:rPr>
        <w:t xml:space="preserve">部分  </w:t>
      </w:r>
      <w:r>
        <w:rPr>
          <w:rFonts w:hint="eastAsia" w:ascii="方正小标宋简体" w:hAnsi="方正小标宋简体" w:eastAsia="方正小标宋简体" w:cs="方正小标宋简体"/>
          <w:b w:val="0"/>
          <w:spacing w:val="-20"/>
          <w:sz w:val="48"/>
          <w:szCs w:val="48"/>
        </w:rPr>
        <w:t>2025</w:t>
      </w:r>
      <w:r>
        <w:rPr>
          <w:rFonts w:ascii="方正小标宋简体" w:hAnsi="方正小标宋简体" w:eastAsia="方正小标宋简体" w:cs="方正小标宋简体"/>
          <w:b w:val="0"/>
          <w:spacing w:val="-20"/>
          <w:sz w:val="48"/>
          <w:szCs w:val="48"/>
        </w:rPr>
        <w:t>年部门</w:t>
      </w:r>
      <w:r>
        <w:rPr>
          <w:rFonts w:hint="eastAsia" w:ascii="方正小标宋简体" w:hAnsi="方正小标宋简体" w:eastAsia="方正小标宋简体" w:cs="方正小标宋简体"/>
          <w:b w:val="0"/>
          <w:spacing w:val="-20"/>
          <w:sz w:val="48"/>
          <w:szCs w:val="48"/>
        </w:rPr>
        <w:t>预算情况</w:t>
      </w:r>
      <w:r>
        <w:rPr>
          <w:rFonts w:ascii="方正小标宋简体" w:hAnsi="方正小标宋简体" w:eastAsia="方正小标宋简体" w:cs="方正小标宋简体"/>
          <w:b w:val="0"/>
          <w:spacing w:val="-20"/>
          <w:sz w:val="48"/>
          <w:szCs w:val="48"/>
        </w:rPr>
        <w:t>说明</w:t>
      </w:r>
      <w:bookmarkEnd w:id="3"/>
    </w:p>
    <w:p>
      <w:pPr>
        <w:spacing w:line="600" w:lineRule="exact"/>
        <w:ind w:firstLine="600" w:firstLineChars="200"/>
        <w:rPr>
          <w:rFonts w:ascii="黑体" w:eastAsia="黑体"/>
          <w:sz w:val="30"/>
          <w:szCs w:val="30"/>
        </w:rPr>
      </w:pPr>
    </w:p>
    <w:p>
      <w:pPr>
        <w:pStyle w:val="3"/>
        <w:spacing w:line="600" w:lineRule="exact"/>
        <w:ind w:firstLine="600" w:firstLineChars="200"/>
        <w:rPr>
          <w:rFonts w:ascii="黑体" w:hAnsi="黑体" w:eastAsia="黑体"/>
          <w:b w:val="0"/>
          <w:sz w:val="30"/>
          <w:szCs w:val="30"/>
        </w:rPr>
      </w:pPr>
      <w:bookmarkStart w:id="4" w:name="_Toc78784571"/>
      <w:r>
        <w:rPr>
          <w:rFonts w:hint="eastAsia" w:ascii="黑体" w:hAnsi="黑体" w:eastAsia="黑体"/>
          <w:b w:val="0"/>
          <w:sz w:val="30"/>
          <w:szCs w:val="30"/>
        </w:rPr>
        <w:t>一、关于收支总体情况</w:t>
      </w:r>
      <w:bookmarkEnd w:id="4"/>
      <w:r>
        <w:rPr>
          <w:rFonts w:hint="eastAsia" w:ascii="黑体" w:hAnsi="黑体" w:eastAsia="黑体"/>
          <w:b w:val="0"/>
          <w:sz w:val="30"/>
          <w:szCs w:val="30"/>
        </w:rPr>
        <w:t>表的说明</w:t>
      </w:r>
    </w:p>
    <w:p>
      <w:pPr>
        <w:spacing w:line="600" w:lineRule="exact"/>
        <w:ind w:left="0" w:leftChars="0" w:firstLine="0" w:firstLineChars="0"/>
        <w:rPr>
          <w:rFonts w:eastAsia="仿宋_GB2312"/>
          <w:sz w:val="30"/>
          <w:szCs w:val="30"/>
          <w:u w:val="none"/>
        </w:rPr>
      </w:pPr>
      <w:r>
        <w:rPr>
          <w:rFonts w:hint="eastAsia" w:eastAsia="仿宋_GB2312"/>
          <w:sz w:val="30"/>
          <w:szCs w:val="30"/>
        </w:rPr>
        <w:t xml:space="preserve">    按照综合预算的原则，</w:t>
      </w:r>
      <w:r>
        <w:rPr>
          <w:rFonts w:hint="eastAsia" w:ascii="仿宋_GB2312" w:hAnsi="仿宋" w:eastAsia="仿宋_GB2312" w:cs="仿宋"/>
          <w:bCs/>
          <w:sz w:val="32"/>
          <w:szCs w:val="32"/>
        </w:rPr>
        <w:t>天津市房产管理服务中心</w:t>
      </w:r>
      <w:r>
        <w:rPr>
          <w:rFonts w:hint="eastAsia" w:eastAsia="仿宋_GB2312"/>
          <w:sz w:val="30"/>
          <w:szCs w:val="30"/>
        </w:rPr>
        <w:t>所有收入和支出均纳入部门预算管理。收入包括：事业收入</w:t>
      </w:r>
      <w:r>
        <w:rPr>
          <w:rFonts w:hint="eastAsia" w:eastAsia="仿宋_GB2312"/>
          <w:sz w:val="30"/>
          <w:szCs w:val="30"/>
          <w:u w:val="none"/>
        </w:rPr>
        <w:t>22596.6</w:t>
      </w:r>
      <w:r>
        <w:rPr>
          <w:rFonts w:eastAsia="仿宋_GB2312"/>
          <w:sz w:val="30"/>
          <w:szCs w:val="30"/>
          <w:u w:val="none"/>
        </w:rPr>
        <w:t>万元、</w:t>
      </w:r>
      <w:r>
        <w:rPr>
          <w:rFonts w:hint="eastAsia" w:eastAsia="仿宋_GB2312"/>
          <w:sz w:val="30"/>
          <w:szCs w:val="30"/>
          <w:u w:val="none"/>
        </w:rPr>
        <w:t>其他收入</w:t>
      </w:r>
      <w:r>
        <w:rPr>
          <w:rFonts w:hint="eastAsia" w:eastAsia="仿宋_GB2312"/>
          <w:sz w:val="30"/>
          <w:szCs w:val="30"/>
          <w:u w:val="none"/>
        </w:rPr>
        <w:t>4255.9</w:t>
      </w:r>
      <w:r>
        <w:rPr>
          <w:rFonts w:eastAsia="仿宋_GB2312"/>
          <w:sz w:val="30"/>
          <w:szCs w:val="30"/>
          <w:u w:val="none"/>
        </w:rPr>
        <w:t>万元</w:t>
      </w:r>
      <w:r>
        <w:rPr>
          <w:rFonts w:hint="eastAsia" w:eastAsia="仿宋_GB2312"/>
          <w:sz w:val="30"/>
          <w:szCs w:val="30"/>
          <w:u w:val="none"/>
        </w:rPr>
        <w:t>、</w:t>
      </w:r>
      <w:r>
        <w:rPr>
          <w:rFonts w:eastAsia="仿宋_GB2312"/>
          <w:sz w:val="30"/>
          <w:szCs w:val="30"/>
          <w:u w:val="none"/>
        </w:rPr>
        <w:t>上年结转结余</w:t>
      </w:r>
      <w:r>
        <w:rPr>
          <w:rFonts w:hint="eastAsia" w:eastAsia="仿宋_GB2312"/>
          <w:sz w:val="30"/>
          <w:szCs w:val="30"/>
          <w:u w:val="none"/>
        </w:rPr>
        <w:t>84400</w:t>
      </w:r>
      <w:r>
        <w:rPr>
          <w:rFonts w:eastAsia="仿宋_GB2312"/>
          <w:sz w:val="30"/>
          <w:szCs w:val="30"/>
          <w:u w:val="none"/>
        </w:rPr>
        <w:t>万元</w:t>
      </w:r>
      <w:r>
        <w:rPr>
          <w:rFonts w:hint="eastAsia" w:eastAsia="仿宋_GB2312"/>
          <w:sz w:val="30"/>
          <w:szCs w:val="30"/>
          <w:u w:val="none"/>
        </w:rPr>
        <w:t>；支出包括：社会保障和就业支出</w:t>
      </w:r>
      <w:r>
        <w:rPr>
          <w:rFonts w:hint="eastAsia" w:eastAsia="仿宋_GB2312"/>
          <w:sz w:val="30"/>
          <w:szCs w:val="30"/>
          <w:u w:val="none"/>
        </w:rPr>
        <w:t>483.9</w:t>
      </w:r>
      <w:r>
        <w:rPr>
          <w:rFonts w:eastAsia="仿宋_GB2312"/>
          <w:sz w:val="30"/>
          <w:szCs w:val="30"/>
          <w:u w:val="none"/>
        </w:rPr>
        <w:t>万元</w:t>
      </w:r>
      <w:r>
        <w:rPr>
          <w:rFonts w:hint="eastAsia" w:eastAsia="仿宋_GB2312"/>
          <w:sz w:val="30"/>
          <w:szCs w:val="30"/>
          <w:u w:val="none"/>
        </w:rPr>
        <w:t>、卫生健康支出</w:t>
      </w:r>
      <w:r>
        <w:rPr>
          <w:rFonts w:hint="eastAsia" w:eastAsia="仿宋_GB2312"/>
          <w:sz w:val="30"/>
          <w:szCs w:val="30"/>
          <w:u w:val="none"/>
        </w:rPr>
        <w:t>192.7</w:t>
      </w:r>
      <w:r>
        <w:rPr>
          <w:rFonts w:eastAsia="仿宋_GB2312"/>
          <w:sz w:val="30"/>
          <w:szCs w:val="30"/>
          <w:u w:val="none"/>
        </w:rPr>
        <w:t>万元</w:t>
      </w:r>
      <w:r>
        <w:rPr>
          <w:rFonts w:hint="eastAsia" w:eastAsia="仿宋_GB2312"/>
          <w:sz w:val="30"/>
          <w:szCs w:val="30"/>
          <w:u w:val="none"/>
        </w:rPr>
        <w:t>、城乡社区支出</w:t>
      </w:r>
      <w:r>
        <w:rPr>
          <w:rFonts w:hint="eastAsia" w:eastAsia="仿宋_GB2312"/>
          <w:sz w:val="30"/>
          <w:szCs w:val="30"/>
          <w:u w:val="none"/>
        </w:rPr>
        <w:t>26200.4</w:t>
      </w:r>
      <w:r>
        <w:rPr>
          <w:rFonts w:eastAsia="仿宋_GB2312"/>
          <w:sz w:val="30"/>
          <w:szCs w:val="30"/>
          <w:u w:val="none"/>
        </w:rPr>
        <w:t>万元</w:t>
      </w:r>
      <w:r>
        <w:rPr>
          <w:rFonts w:hint="eastAsia" w:eastAsia="仿宋_GB2312"/>
          <w:sz w:val="30"/>
          <w:szCs w:val="30"/>
          <w:u w:val="none"/>
        </w:rPr>
        <w:t>。</w:t>
      </w:r>
      <w:r>
        <w:rPr>
          <w:rFonts w:hint="eastAsia" w:ascii="仿宋_GB2312" w:hAnsi="仿宋" w:eastAsia="仿宋_GB2312" w:cs="仿宋"/>
          <w:bCs/>
          <w:sz w:val="32"/>
          <w:szCs w:val="32"/>
          <w:u w:val="none"/>
        </w:rPr>
        <w:t>天津市房产管理服务中心</w:t>
      </w:r>
      <w:r>
        <w:rPr>
          <w:rFonts w:hint="eastAsia" w:eastAsia="仿宋_GB2312"/>
          <w:sz w:val="30"/>
          <w:szCs w:val="30"/>
          <w:u w:val="none"/>
        </w:rPr>
        <w:t>2025年收支总预算</w:t>
      </w:r>
      <w:r>
        <w:rPr>
          <w:rFonts w:hint="eastAsia" w:eastAsia="仿宋_GB2312"/>
          <w:sz w:val="30"/>
          <w:szCs w:val="30"/>
          <w:u w:val="none"/>
        </w:rPr>
        <w:t>111252.5</w:t>
      </w:r>
      <w:r>
        <w:rPr>
          <w:rFonts w:eastAsia="仿宋_GB2312"/>
          <w:sz w:val="30"/>
          <w:szCs w:val="30"/>
          <w:u w:val="none"/>
        </w:rPr>
        <w:t>万元</w:t>
      </w:r>
      <w:r>
        <w:rPr>
          <w:rFonts w:hint="eastAsia" w:eastAsia="仿宋_GB2312"/>
          <w:sz w:val="30"/>
          <w:szCs w:val="30"/>
          <w:u w:val="none"/>
        </w:rPr>
        <w:t>。</w:t>
      </w:r>
    </w:p>
    <w:p>
      <w:pPr>
        <w:pStyle w:val="3"/>
        <w:spacing w:line="600" w:lineRule="exact"/>
        <w:ind w:firstLine="600" w:firstLineChars="200"/>
        <w:rPr>
          <w:rFonts w:ascii="黑体" w:hAnsi="黑体" w:eastAsia="黑体" w:cs="仿宋_GB2312"/>
          <w:b w:val="0"/>
          <w:sz w:val="30"/>
          <w:szCs w:val="30"/>
          <w:u w:val="none"/>
        </w:rPr>
      </w:pPr>
      <w:bookmarkStart w:id="5" w:name="_Toc78784572"/>
      <w:r>
        <w:rPr>
          <w:rFonts w:hint="eastAsia" w:ascii="黑体" w:hAnsi="黑体" w:eastAsia="黑体" w:cs="仿宋_GB2312"/>
          <w:b w:val="0"/>
          <w:sz w:val="30"/>
          <w:szCs w:val="30"/>
          <w:u w:val="none"/>
        </w:rPr>
        <w:t>二、关于收入总体情况</w:t>
      </w:r>
      <w:bookmarkEnd w:id="5"/>
      <w:r>
        <w:rPr>
          <w:rFonts w:hint="eastAsia" w:ascii="黑体" w:hAnsi="黑体" w:eastAsia="黑体" w:cs="仿宋_GB2312"/>
          <w:b w:val="0"/>
          <w:sz w:val="30"/>
          <w:szCs w:val="30"/>
          <w:u w:val="none"/>
        </w:rPr>
        <w:t>表的说明</w:t>
      </w:r>
    </w:p>
    <w:p>
      <w:pPr>
        <w:spacing w:line="600" w:lineRule="exact"/>
        <w:ind w:firstLine="640" w:firstLineChars="200"/>
        <w:rPr>
          <w:rFonts w:eastAsia="仿宋_GB2312"/>
          <w:sz w:val="30"/>
          <w:szCs w:val="30"/>
          <w:u w:val="none"/>
        </w:rPr>
      </w:pPr>
      <w:r>
        <w:rPr>
          <w:rFonts w:hint="eastAsia" w:ascii="仿宋_GB2312" w:hAnsi="仿宋" w:eastAsia="仿宋_GB2312" w:cs="仿宋"/>
          <w:bCs/>
          <w:sz w:val="32"/>
          <w:szCs w:val="32"/>
          <w:u w:val="none"/>
        </w:rPr>
        <w:t>天津市房产管理服务中心</w:t>
      </w:r>
      <w:r>
        <w:rPr>
          <w:rFonts w:hint="eastAsia" w:eastAsia="仿宋_GB2312"/>
          <w:sz w:val="30"/>
          <w:szCs w:val="30"/>
          <w:u w:val="none"/>
        </w:rPr>
        <w:t>2025</w:t>
      </w:r>
      <w:r>
        <w:rPr>
          <w:rFonts w:eastAsia="仿宋_GB2312"/>
          <w:sz w:val="30"/>
          <w:szCs w:val="30"/>
          <w:u w:val="none"/>
        </w:rPr>
        <w:t>年</w:t>
      </w:r>
      <w:r>
        <w:rPr>
          <w:rFonts w:hint="eastAsia" w:eastAsia="仿宋_GB2312"/>
          <w:sz w:val="30"/>
          <w:szCs w:val="30"/>
          <w:u w:val="none"/>
        </w:rPr>
        <w:t>部门预算</w:t>
      </w:r>
      <w:r>
        <w:rPr>
          <w:rFonts w:eastAsia="仿宋_GB2312"/>
          <w:sz w:val="30"/>
          <w:szCs w:val="30"/>
          <w:u w:val="none"/>
        </w:rPr>
        <w:t>收入</w:t>
      </w:r>
      <w:r>
        <w:rPr>
          <w:rFonts w:hint="eastAsia" w:eastAsia="仿宋_GB2312"/>
          <w:sz w:val="30"/>
          <w:szCs w:val="30"/>
          <w:u w:val="none"/>
        </w:rPr>
        <w:t>111252.5</w:t>
      </w:r>
      <w:r>
        <w:rPr>
          <w:rFonts w:eastAsia="仿宋_GB2312"/>
          <w:sz w:val="30"/>
          <w:szCs w:val="30"/>
          <w:u w:val="none"/>
        </w:rPr>
        <w:t>万元，与</w:t>
      </w:r>
      <w:r>
        <w:rPr>
          <w:rFonts w:hint="eastAsia" w:eastAsia="仿宋_GB2312"/>
          <w:sz w:val="30"/>
          <w:szCs w:val="30"/>
          <w:u w:val="none"/>
        </w:rPr>
        <w:t>2024</w:t>
      </w:r>
      <w:r>
        <w:rPr>
          <w:rFonts w:eastAsia="仿宋_GB2312"/>
          <w:sz w:val="30"/>
          <w:szCs w:val="30"/>
          <w:u w:val="none"/>
        </w:rPr>
        <w:t>年</w:t>
      </w:r>
      <w:r>
        <w:rPr>
          <w:rFonts w:hint="eastAsia" w:eastAsia="仿宋_GB2312"/>
          <w:sz w:val="30"/>
          <w:szCs w:val="30"/>
          <w:u w:val="none"/>
        </w:rPr>
        <w:t>预</w:t>
      </w:r>
      <w:r>
        <w:rPr>
          <w:rFonts w:eastAsia="仿宋_GB2312"/>
          <w:sz w:val="30"/>
          <w:szCs w:val="30"/>
          <w:u w:val="none"/>
        </w:rPr>
        <w:t>算相比增加</w:t>
      </w:r>
      <w:r>
        <w:rPr>
          <w:rFonts w:hint="eastAsia" w:eastAsia="仿宋_GB2312"/>
          <w:sz w:val="30"/>
          <w:szCs w:val="30"/>
          <w:u w:val="none"/>
        </w:rPr>
        <w:t>17301.5</w:t>
      </w:r>
      <w:r>
        <w:rPr>
          <w:rFonts w:eastAsia="仿宋_GB2312"/>
          <w:sz w:val="30"/>
          <w:szCs w:val="30"/>
          <w:u w:val="none"/>
        </w:rPr>
        <w:t>万元，</w:t>
      </w:r>
      <w:r>
        <w:rPr>
          <w:rFonts w:hint="eastAsia" w:eastAsia="仿宋_GB2312"/>
          <w:sz w:val="30"/>
          <w:szCs w:val="30"/>
          <w:u w:val="none"/>
        </w:rPr>
        <w:t>主要原因是</w:t>
      </w:r>
      <w:r>
        <w:rPr>
          <w:rFonts w:hint="eastAsia" w:eastAsia="仿宋_GB2312"/>
          <w:sz w:val="32"/>
          <w:szCs w:val="32"/>
          <w:u w:val="none"/>
        </w:rPr>
        <w:t>按要求调整</w:t>
      </w:r>
      <w:r>
        <w:rPr>
          <w:rFonts w:ascii="仿宋_GB2312" w:hAnsi="Calibri" w:eastAsia="仿宋_GB2312"/>
          <w:kern w:val="2"/>
          <w:sz w:val="32"/>
          <w:szCs w:val="32"/>
          <w:u w:val="none"/>
        </w:rPr>
        <w:t>编</w:t>
      </w:r>
      <w:r>
        <w:rPr>
          <w:rFonts w:hint="eastAsia" w:ascii="仿宋_GB2312" w:hAnsi="Calibri" w:eastAsia="仿宋_GB2312"/>
          <w:kern w:val="2"/>
          <w:sz w:val="32"/>
          <w:szCs w:val="32"/>
          <w:u w:val="none"/>
        </w:rPr>
        <w:t>报口径，将</w:t>
      </w:r>
      <w:r>
        <w:rPr>
          <w:rFonts w:ascii="仿宋_GB2312" w:hAnsi="Calibri" w:eastAsia="仿宋_GB2312"/>
          <w:kern w:val="2"/>
          <w:sz w:val="32"/>
          <w:szCs w:val="32"/>
          <w:u w:val="none"/>
        </w:rPr>
        <w:t>包括直管公房租金及专项资金等收入全额纳入预算</w:t>
      </w:r>
      <w:r>
        <w:rPr>
          <w:rFonts w:hint="eastAsia" w:eastAsia="仿宋_GB2312"/>
          <w:sz w:val="32"/>
          <w:szCs w:val="32"/>
          <w:u w:val="none"/>
        </w:rPr>
        <w:t>。</w:t>
      </w:r>
      <w:r>
        <w:rPr>
          <w:rFonts w:eastAsia="仿宋_GB2312"/>
          <w:sz w:val="30"/>
          <w:szCs w:val="30"/>
          <w:u w:val="none"/>
        </w:rPr>
        <w:t>其中：</w:t>
      </w:r>
      <w:r>
        <w:rPr>
          <w:rFonts w:hint="eastAsia" w:eastAsia="仿宋_GB2312"/>
          <w:sz w:val="30"/>
          <w:szCs w:val="30"/>
          <w:u w:val="none"/>
        </w:rPr>
        <w:t>上年结转结余</w:t>
      </w:r>
      <w:r>
        <w:rPr>
          <w:rFonts w:hint="eastAsia" w:eastAsia="仿宋_GB2312"/>
          <w:sz w:val="30"/>
          <w:szCs w:val="30"/>
          <w:u w:val="none"/>
        </w:rPr>
        <w:t>84400</w:t>
      </w:r>
      <w:r>
        <w:rPr>
          <w:rFonts w:eastAsia="仿宋_GB2312"/>
          <w:sz w:val="30"/>
          <w:szCs w:val="30"/>
          <w:u w:val="none"/>
        </w:rPr>
        <w:t>万元</w:t>
      </w:r>
      <w:r>
        <w:rPr>
          <w:rFonts w:hint="eastAsia" w:eastAsia="仿宋_GB2312"/>
          <w:sz w:val="30"/>
          <w:szCs w:val="30"/>
          <w:u w:val="none"/>
        </w:rPr>
        <w:t>，占</w:t>
      </w:r>
      <w:r>
        <w:rPr>
          <w:rFonts w:hint="eastAsia" w:eastAsia="仿宋_GB2312"/>
          <w:sz w:val="30"/>
          <w:szCs w:val="30"/>
          <w:u w:val="none"/>
        </w:rPr>
        <w:t>75.9</w:t>
      </w:r>
      <w:r>
        <w:rPr>
          <w:rFonts w:eastAsia="仿宋_GB2312"/>
          <w:sz w:val="30"/>
          <w:szCs w:val="30"/>
          <w:u w:val="none"/>
        </w:rPr>
        <w:t>%；事业收入</w:t>
      </w:r>
      <w:r>
        <w:rPr>
          <w:rFonts w:hint="eastAsia" w:eastAsia="仿宋_GB2312"/>
          <w:sz w:val="30"/>
          <w:szCs w:val="30"/>
          <w:u w:val="none"/>
        </w:rPr>
        <w:t>22596.6</w:t>
      </w:r>
      <w:r>
        <w:rPr>
          <w:rFonts w:eastAsia="仿宋_GB2312"/>
          <w:sz w:val="30"/>
          <w:szCs w:val="30"/>
          <w:u w:val="none"/>
        </w:rPr>
        <w:t>万元，占</w:t>
      </w:r>
      <w:r>
        <w:rPr>
          <w:rFonts w:hint="eastAsia" w:eastAsia="仿宋_GB2312"/>
          <w:sz w:val="30"/>
          <w:szCs w:val="30"/>
          <w:u w:val="none"/>
        </w:rPr>
        <w:t>20.3</w:t>
      </w:r>
      <w:r>
        <w:rPr>
          <w:rFonts w:eastAsia="仿宋_GB2312"/>
          <w:sz w:val="30"/>
          <w:szCs w:val="30"/>
          <w:u w:val="none"/>
        </w:rPr>
        <w:t>%；其他收入</w:t>
      </w:r>
      <w:r>
        <w:rPr>
          <w:rFonts w:hint="eastAsia" w:eastAsia="仿宋_GB2312"/>
          <w:sz w:val="30"/>
          <w:szCs w:val="30"/>
          <w:u w:val="none"/>
        </w:rPr>
        <w:t>4255.9</w:t>
      </w:r>
      <w:r>
        <w:rPr>
          <w:rFonts w:eastAsia="仿宋_GB2312"/>
          <w:sz w:val="30"/>
          <w:szCs w:val="30"/>
          <w:u w:val="none"/>
        </w:rPr>
        <w:t>万元，占</w:t>
      </w:r>
      <w:r>
        <w:rPr>
          <w:rFonts w:hint="eastAsia" w:eastAsia="仿宋_GB2312"/>
          <w:sz w:val="30"/>
          <w:szCs w:val="30"/>
          <w:u w:val="none"/>
        </w:rPr>
        <w:t>3.8</w:t>
      </w:r>
      <w:r>
        <w:rPr>
          <w:rFonts w:eastAsia="仿宋_GB2312"/>
          <w:sz w:val="30"/>
          <w:szCs w:val="30"/>
          <w:u w:val="none"/>
        </w:rPr>
        <w:t>%</w:t>
      </w:r>
      <w:r>
        <w:rPr>
          <w:rFonts w:hint="eastAsia" w:eastAsia="仿宋_GB2312"/>
          <w:sz w:val="30"/>
          <w:szCs w:val="30"/>
          <w:u w:val="none"/>
        </w:rPr>
        <w:t>。</w:t>
      </w:r>
    </w:p>
    <w:p>
      <w:pPr>
        <w:pStyle w:val="3"/>
        <w:spacing w:line="600" w:lineRule="exact"/>
        <w:ind w:firstLine="600" w:firstLineChars="200"/>
        <w:rPr>
          <w:rFonts w:ascii="黑体" w:hAnsi="黑体" w:eastAsia="黑体" w:cs="仿宋_GB2312"/>
          <w:b w:val="0"/>
          <w:sz w:val="30"/>
          <w:szCs w:val="30"/>
          <w:u w:val="none"/>
        </w:rPr>
      </w:pPr>
      <w:bookmarkStart w:id="6" w:name="_Toc78784573"/>
      <w:r>
        <w:rPr>
          <w:rFonts w:hint="eastAsia" w:ascii="黑体" w:hAnsi="黑体" w:eastAsia="黑体" w:cs="仿宋_GB2312"/>
          <w:b w:val="0"/>
          <w:sz w:val="30"/>
          <w:szCs w:val="30"/>
          <w:u w:val="none"/>
        </w:rPr>
        <w:t>三、关于</w:t>
      </w:r>
      <w:r>
        <w:rPr>
          <w:rFonts w:ascii="黑体" w:hAnsi="黑体" w:eastAsia="黑体" w:cs="仿宋_GB2312"/>
          <w:b w:val="0"/>
          <w:sz w:val="30"/>
          <w:szCs w:val="30"/>
          <w:u w:val="none"/>
        </w:rPr>
        <w:t>支出</w:t>
      </w:r>
      <w:r>
        <w:rPr>
          <w:rFonts w:hint="eastAsia" w:ascii="黑体" w:hAnsi="黑体" w:eastAsia="黑体" w:cs="仿宋_GB2312"/>
          <w:b w:val="0"/>
          <w:sz w:val="30"/>
          <w:szCs w:val="30"/>
          <w:u w:val="none"/>
        </w:rPr>
        <w:t>总体情况表</w:t>
      </w:r>
      <w:bookmarkEnd w:id="6"/>
      <w:r>
        <w:rPr>
          <w:rFonts w:hint="eastAsia" w:ascii="黑体" w:hAnsi="黑体" w:eastAsia="黑体" w:cs="仿宋_GB2312"/>
          <w:b w:val="0"/>
          <w:sz w:val="30"/>
          <w:szCs w:val="30"/>
          <w:u w:val="none"/>
        </w:rPr>
        <w:t>的说明</w:t>
      </w:r>
    </w:p>
    <w:p>
      <w:pPr>
        <w:spacing w:line="600" w:lineRule="exact"/>
        <w:ind w:firstLine="640" w:firstLineChars="200"/>
        <w:rPr>
          <w:rFonts w:eastAsia="仿宋_GB2312"/>
          <w:sz w:val="30"/>
          <w:szCs w:val="30"/>
          <w:u w:val="none"/>
        </w:rPr>
      </w:pPr>
      <w:r>
        <w:rPr>
          <w:rFonts w:hint="eastAsia" w:ascii="仿宋_GB2312" w:hAnsi="仿宋" w:eastAsia="仿宋_GB2312" w:cs="仿宋"/>
          <w:bCs/>
          <w:sz w:val="32"/>
          <w:szCs w:val="32"/>
          <w:u w:val="none"/>
        </w:rPr>
        <w:t>天津市房产管理服务中心</w:t>
      </w:r>
      <w:r>
        <w:rPr>
          <w:rFonts w:hint="eastAsia" w:eastAsia="仿宋_GB2312"/>
          <w:sz w:val="30"/>
          <w:szCs w:val="30"/>
          <w:u w:val="none"/>
        </w:rPr>
        <w:t>2025</w:t>
      </w:r>
      <w:r>
        <w:rPr>
          <w:rFonts w:eastAsia="仿宋_GB2312"/>
          <w:sz w:val="30"/>
          <w:szCs w:val="30"/>
          <w:u w:val="none"/>
        </w:rPr>
        <w:t>年</w:t>
      </w:r>
      <w:r>
        <w:rPr>
          <w:rFonts w:hint="eastAsia" w:eastAsia="仿宋_GB2312"/>
          <w:sz w:val="30"/>
          <w:szCs w:val="30"/>
          <w:u w:val="none"/>
        </w:rPr>
        <w:t>支出预算</w:t>
      </w:r>
      <w:r>
        <w:rPr>
          <w:rFonts w:hint="eastAsia" w:eastAsia="仿宋_GB2312"/>
          <w:sz w:val="30"/>
          <w:szCs w:val="30"/>
          <w:u w:val="none"/>
        </w:rPr>
        <w:t>26877</w:t>
      </w:r>
      <w:r>
        <w:rPr>
          <w:rFonts w:eastAsia="仿宋_GB2312"/>
          <w:sz w:val="30"/>
          <w:szCs w:val="30"/>
          <w:u w:val="none"/>
        </w:rPr>
        <w:t>万元，与</w:t>
      </w:r>
      <w:r>
        <w:rPr>
          <w:rFonts w:hint="eastAsia" w:eastAsia="仿宋_GB2312"/>
          <w:sz w:val="30"/>
          <w:szCs w:val="30"/>
          <w:u w:val="none"/>
        </w:rPr>
        <w:t>2024</w:t>
      </w:r>
      <w:r>
        <w:rPr>
          <w:rFonts w:eastAsia="仿宋_GB2312"/>
          <w:sz w:val="30"/>
          <w:szCs w:val="30"/>
          <w:u w:val="none"/>
        </w:rPr>
        <w:t>年</w:t>
      </w:r>
      <w:r>
        <w:rPr>
          <w:rFonts w:hint="eastAsia" w:eastAsia="仿宋_GB2312"/>
          <w:sz w:val="30"/>
          <w:szCs w:val="30"/>
          <w:u w:val="none"/>
        </w:rPr>
        <w:t>预</w:t>
      </w:r>
      <w:r>
        <w:rPr>
          <w:rFonts w:eastAsia="仿宋_GB2312"/>
          <w:sz w:val="30"/>
          <w:szCs w:val="30"/>
          <w:u w:val="none"/>
        </w:rPr>
        <w:t>算相比增加</w:t>
      </w:r>
      <w:r>
        <w:rPr>
          <w:rFonts w:hint="eastAsia" w:eastAsia="仿宋_GB2312"/>
          <w:sz w:val="30"/>
          <w:szCs w:val="30"/>
          <w:u w:val="none"/>
        </w:rPr>
        <w:t>19852.9</w:t>
      </w:r>
      <w:r>
        <w:rPr>
          <w:rFonts w:eastAsia="仿宋_GB2312"/>
          <w:sz w:val="30"/>
          <w:szCs w:val="30"/>
          <w:u w:val="none"/>
        </w:rPr>
        <w:t>万元，</w:t>
      </w:r>
      <w:r>
        <w:rPr>
          <w:rFonts w:hint="eastAsia" w:eastAsia="仿宋_GB2312"/>
          <w:sz w:val="30"/>
          <w:szCs w:val="30"/>
          <w:u w:val="none"/>
        </w:rPr>
        <w:t>主要原因是</w:t>
      </w:r>
      <w:r>
        <w:rPr>
          <w:rFonts w:hint="eastAsia" w:eastAsia="仿宋_GB2312"/>
          <w:sz w:val="32"/>
          <w:szCs w:val="32"/>
          <w:u w:val="none"/>
        </w:rPr>
        <w:t>按要求调整</w:t>
      </w:r>
      <w:r>
        <w:rPr>
          <w:rFonts w:ascii="仿宋_GB2312" w:hAnsi="Calibri" w:eastAsia="仿宋_GB2312"/>
          <w:kern w:val="2"/>
          <w:sz w:val="32"/>
          <w:szCs w:val="32"/>
          <w:u w:val="none"/>
        </w:rPr>
        <w:t>编</w:t>
      </w:r>
      <w:r>
        <w:rPr>
          <w:rFonts w:hint="eastAsia" w:ascii="仿宋_GB2312" w:hAnsi="Calibri" w:eastAsia="仿宋_GB2312"/>
          <w:kern w:val="2"/>
          <w:sz w:val="32"/>
          <w:szCs w:val="32"/>
          <w:u w:val="none"/>
        </w:rPr>
        <w:t>报口径</w:t>
      </w:r>
      <w:r>
        <w:rPr>
          <w:rFonts w:hint="eastAsia" w:ascii="仿宋_GB2312" w:eastAsia="仿宋_GB2312"/>
          <w:sz w:val="32"/>
          <w:szCs w:val="32"/>
          <w:u w:val="none"/>
        </w:rPr>
        <w:t>，</w:t>
      </w:r>
      <w:r>
        <w:rPr>
          <w:rFonts w:ascii="仿宋_GB2312" w:hAnsi="Calibri" w:eastAsia="仿宋_GB2312"/>
          <w:kern w:val="2"/>
          <w:sz w:val="32"/>
          <w:szCs w:val="32"/>
          <w:u w:val="none"/>
        </w:rPr>
        <w:t>将包括向管房单位核拨的修缮费、管理经费及专项资金返还等支出全额纳入预算</w:t>
      </w:r>
      <w:r>
        <w:rPr>
          <w:rFonts w:hint="eastAsia" w:eastAsia="仿宋_GB2312"/>
          <w:sz w:val="32"/>
          <w:szCs w:val="32"/>
          <w:u w:val="none"/>
        </w:rPr>
        <w:t>。</w:t>
      </w:r>
      <w:r>
        <w:rPr>
          <w:rFonts w:eastAsia="仿宋_GB2312"/>
          <w:sz w:val="30"/>
          <w:szCs w:val="30"/>
          <w:u w:val="none"/>
        </w:rPr>
        <w:t>其中：基本支出</w:t>
      </w:r>
      <w:r>
        <w:rPr>
          <w:rFonts w:hint="eastAsia" w:eastAsia="仿宋_GB2312"/>
          <w:sz w:val="30"/>
          <w:szCs w:val="30"/>
          <w:u w:val="none"/>
        </w:rPr>
        <w:t>4699</w:t>
      </w:r>
      <w:r>
        <w:rPr>
          <w:rFonts w:eastAsia="仿宋_GB2312"/>
          <w:sz w:val="30"/>
          <w:szCs w:val="30"/>
          <w:u w:val="none"/>
        </w:rPr>
        <w:t>万元，占</w:t>
      </w:r>
      <w:r>
        <w:rPr>
          <w:rFonts w:hint="eastAsia" w:eastAsia="仿宋_GB2312"/>
          <w:sz w:val="30"/>
          <w:szCs w:val="30"/>
          <w:u w:val="none"/>
        </w:rPr>
        <w:t>17.5</w:t>
      </w:r>
      <w:r>
        <w:rPr>
          <w:rFonts w:eastAsia="仿宋_GB2312"/>
          <w:sz w:val="30"/>
          <w:szCs w:val="30"/>
          <w:u w:val="none"/>
        </w:rPr>
        <w:t>%；项目支出</w:t>
      </w:r>
      <w:r>
        <w:rPr>
          <w:rFonts w:hint="eastAsia" w:eastAsia="仿宋_GB2312"/>
          <w:sz w:val="30"/>
          <w:szCs w:val="30"/>
          <w:u w:val="none"/>
        </w:rPr>
        <w:t>22178</w:t>
      </w:r>
      <w:r>
        <w:rPr>
          <w:rFonts w:eastAsia="仿宋_GB2312"/>
          <w:sz w:val="30"/>
          <w:szCs w:val="30"/>
          <w:u w:val="none"/>
        </w:rPr>
        <w:t>万元，占</w:t>
      </w:r>
      <w:r>
        <w:rPr>
          <w:rFonts w:hint="eastAsia" w:eastAsia="仿宋_GB2312"/>
          <w:sz w:val="30"/>
          <w:szCs w:val="30"/>
          <w:u w:val="none"/>
        </w:rPr>
        <w:t>82.5</w:t>
      </w:r>
      <w:r>
        <w:rPr>
          <w:rFonts w:eastAsia="仿宋_GB2312"/>
          <w:sz w:val="30"/>
          <w:szCs w:val="30"/>
          <w:u w:val="none"/>
        </w:rPr>
        <w:t>%</w:t>
      </w:r>
      <w:r>
        <w:rPr>
          <w:rFonts w:hint="eastAsia" w:eastAsia="仿宋_GB2312"/>
          <w:sz w:val="30"/>
          <w:szCs w:val="30"/>
          <w:u w:val="none"/>
        </w:rPr>
        <w:t>。</w:t>
      </w:r>
    </w:p>
    <w:p>
      <w:pPr>
        <w:pStyle w:val="3"/>
        <w:spacing w:line="600" w:lineRule="exact"/>
        <w:ind w:firstLine="600" w:firstLineChars="200"/>
        <w:rPr>
          <w:rFonts w:ascii="黑体" w:hAnsi="黑体" w:eastAsia="黑体"/>
          <w:b w:val="0"/>
          <w:sz w:val="30"/>
          <w:szCs w:val="30"/>
          <w:u w:val="none"/>
        </w:rPr>
      </w:pPr>
      <w:bookmarkStart w:id="7" w:name="_Toc78784574"/>
      <w:r>
        <w:rPr>
          <w:rFonts w:hint="eastAsia" w:ascii="黑体" w:hAnsi="黑体" w:eastAsia="黑体"/>
          <w:b w:val="0"/>
          <w:sz w:val="30"/>
          <w:szCs w:val="30"/>
          <w:u w:val="none"/>
        </w:rPr>
        <w:t>四、关于财政拨款收支总体情况表</w:t>
      </w:r>
      <w:bookmarkEnd w:id="7"/>
      <w:r>
        <w:rPr>
          <w:rFonts w:hint="eastAsia" w:ascii="黑体" w:hAnsi="黑体" w:eastAsia="黑体"/>
          <w:b w:val="0"/>
          <w:sz w:val="30"/>
          <w:szCs w:val="30"/>
          <w:u w:val="none"/>
        </w:rPr>
        <w:t>的说明</w:t>
      </w:r>
    </w:p>
    <w:p>
      <w:pPr>
        <w:spacing w:line="600" w:lineRule="exact"/>
        <w:ind w:firstLine="600" w:firstLineChars="200"/>
        <w:rPr>
          <w:rFonts w:eastAsia="仿宋_GB2312"/>
          <w:sz w:val="30"/>
          <w:szCs w:val="30"/>
          <w:u w:val="none"/>
        </w:rPr>
      </w:pPr>
      <w:bookmarkStart w:id="8" w:name="_Toc78784575"/>
      <w:r>
        <w:rPr>
          <w:rFonts w:hint="eastAsia" w:eastAsia="仿宋_GB2312"/>
          <w:sz w:val="30"/>
          <w:szCs w:val="30"/>
          <w:u w:val="none"/>
        </w:rPr>
        <w:t>天津市房产管理服务中心2025年财政拨款收支总体情况表为空表。</w:t>
      </w:r>
    </w:p>
    <w:p>
      <w:pPr>
        <w:pStyle w:val="3"/>
        <w:spacing w:line="600" w:lineRule="exact"/>
        <w:ind w:firstLine="600" w:firstLineChars="200"/>
        <w:rPr>
          <w:rFonts w:ascii="黑体" w:hAnsi="黑体" w:eastAsia="黑体"/>
          <w:b w:val="0"/>
          <w:sz w:val="30"/>
          <w:szCs w:val="30"/>
          <w:u w:val="none"/>
        </w:rPr>
      </w:pPr>
      <w:r>
        <w:rPr>
          <w:rFonts w:ascii="黑体" w:hAnsi="黑体" w:eastAsia="黑体"/>
          <w:b w:val="0"/>
          <w:sz w:val="30"/>
          <w:szCs w:val="30"/>
          <w:u w:val="none"/>
        </w:rPr>
        <w:t>五</w:t>
      </w:r>
      <w:r>
        <w:rPr>
          <w:rFonts w:hint="eastAsia" w:ascii="黑体" w:hAnsi="黑体" w:eastAsia="黑体"/>
          <w:b w:val="0"/>
          <w:sz w:val="30"/>
          <w:szCs w:val="30"/>
          <w:u w:val="none"/>
        </w:rPr>
        <w:t>、关于</w:t>
      </w:r>
      <w:r>
        <w:rPr>
          <w:rFonts w:ascii="黑体" w:hAnsi="黑体" w:eastAsia="黑体"/>
          <w:b w:val="0"/>
          <w:sz w:val="30"/>
          <w:szCs w:val="30"/>
          <w:u w:val="none"/>
        </w:rPr>
        <w:t>一般公共预算支出</w:t>
      </w:r>
      <w:r>
        <w:rPr>
          <w:rFonts w:hint="eastAsia" w:ascii="黑体" w:hAnsi="黑体" w:eastAsia="黑体"/>
          <w:b w:val="0"/>
          <w:sz w:val="30"/>
          <w:szCs w:val="30"/>
          <w:u w:val="none"/>
        </w:rPr>
        <w:t>情况表</w:t>
      </w:r>
      <w:bookmarkEnd w:id="8"/>
      <w:r>
        <w:rPr>
          <w:rFonts w:hint="eastAsia" w:ascii="黑体" w:hAnsi="黑体" w:eastAsia="黑体"/>
          <w:b w:val="0"/>
          <w:sz w:val="30"/>
          <w:szCs w:val="30"/>
          <w:u w:val="none"/>
        </w:rPr>
        <w:t>的说明</w:t>
      </w:r>
    </w:p>
    <w:p>
      <w:pPr>
        <w:spacing w:line="580" w:lineRule="exact"/>
        <w:ind w:firstLine="600" w:firstLineChars="200"/>
        <w:rPr>
          <w:rFonts w:eastAsia="仿宋_GB2312"/>
          <w:sz w:val="30"/>
          <w:szCs w:val="30"/>
          <w:u w:val="none"/>
        </w:rPr>
      </w:pPr>
      <w:bookmarkStart w:id="9" w:name="_Toc78784576"/>
      <w:r>
        <w:rPr>
          <w:rFonts w:hint="eastAsia" w:eastAsia="仿宋_GB2312"/>
          <w:sz w:val="30"/>
          <w:szCs w:val="30"/>
          <w:u w:val="none"/>
        </w:rPr>
        <w:t>天津市房产管理服务中心2025年一般公共预算支出情况表为空表。</w:t>
      </w:r>
    </w:p>
    <w:p>
      <w:pPr>
        <w:pStyle w:val="3"/>
        <w:spacing w:line="600" w:lineRule="exact"/>
        <w:ind w:firstLine="600" w:firstLineChars="200"/>
        <w:rPr>
          <w:rFonts w:ascii="黑体" w:hAnsi="黑体" w:eastAsia="黑体"/>
          <w:b w:val="0"/>
          <w:sz w:val="30"/>
          <w:szCs w:val="30"/>
          <w:u w:val="none"/>
        </w:rPr>
      </w:pPr>
      <w:r>
        <w:rPr>
          <w:rFonts w:ascii="黑体" w:hAnsi="黑体" w:eastAsia="黑体"/>
          <w:b w:val="0"/>
          <w:sz w:val="30"/>
          <w:szCs w:val="30"/>
          <w:u w:val="none"/>
        </w:rPr>
        <w:t>六、</w:t>
      </w:r>
      <w:r>
        <w:rPr>
          <w:rFonts w:hint="eastAsia" w:ascii="黑体" w:hAnsi="黑体" w:eastAsia="黑体"/>
          <w:b w:val="0"/>
          <w:sz w:val="30"/>
          <w:szCs w:val="30"/>
          <w:u w:val="none"/>
        </w:rPr>
        <w:t>关于</w:t>
      </w:r>
      <w:r>
        <w:rPr>
          <w:rFonts w:ascii="黑体" w:hAnsi="黑体" w:eastAsia="黑体"/>
          <w:b w:val="0"/>
          <w:sz w:val="30"/>
          <w:szCs w:val="30"/>
          <w:u w:val="none"/>
        </w:rPr>
        <w:t>一般公共预算基本支出情况</w:t>
      </w:r>
      <w:bookmarkEnd w:id="9"/>
      <w:r>
        <w:rPr>
          <w:rFonts w:hint="eastAsia" w:ascii="黑体" w:hAnsi="黑体" w:eastAsia="黑体"/>
          <w:b w:val="0"/>
          <w:sz w:val="30"/>
          <w:szCs w:val="30"/>
          <w:u w:val="none"/>
        </w:rPr>
        <w:t>表的说明</w:t>
      </w:r>
    </w:p>
    <w:p>
      <w:pPr>
        <w:spacing w:line="600" w:lineRule="exact"/>
        <w:ind w:firstLine="600" w:firstLineChars="200"/>
        <w:rPr>
          <w:rFonts w:eastAsia="仿宋_GB2312"/>
          <w:sz w:val="30"/>
          <w:szCs w:val="30"/>
          <w:u w:val="none"/>
        </w:rPr>
      </w:pPr>
      <w:bookmarkStart w:id="10" w:name="_Toc78784577"/>
      <w:r>
        <w:rPr>
          <w:rFonts w:hint="eastAsia" w:eastAsia="仿宋_GB2312"/>
          <w:sz w:val="30"/>
          <w:szCs w:val="30"/>
          <w:u w:val="none"/>
        </w:rPr>
        <w:t>天津市房产管理服务中心2025年一般公共预算基本支出情况表为空表。</w:t>
      </w:r>
    </w:p>
    <w:p>
      <w:pPr>
        <w:pStyle w:val="3"/>
        <w:spacing w:line="600" w:lineRule="exact"/>
        <w:ind w:firstLine="600" w:firstLineChars="200"/>
        <w:rPr>
          <w:rFonts w:ascii="黑体" w:hAnsi="黑体" w:eastAsia="黑体"/>
          <w:b w:val="0"/>
          <w:sz w:val="30"/>
          <w:szCs w:val="30"/>
          <w:u w:val="none"/>
        </w:rPr>
      </w:pPr>
      <w:r>
        <w:rPr>
          <w:rFonts w:hint="eastAsia" w:ascii="黑体" w:hAnsi="黑体" w:eastAsia="黑体"/>
          <w:b w:val="0"/>
          <w:sz w:val="30"/>
          <w:szCs w:val="30"/>
          <w:u w:val="none"/>
        </w:rPr>
        <w:t>七、关于一般公共预算“三公”经费支出情况表的说明</w:t>
      </w:r>
    </w:p>
    <w:p>
      <w:pPr>
        <w:spacing w:line="560" w:lineRule="exact"/>
        <w:ind w:firstLine="600" w:firstLineChars="200"/>
        <w:rPr>
          <w:rFonts w:eastAsia="仿宋_GB2312"/>
          <w:sz w:val="30"/>
          <w:szCs w:val="30"/>
          <w:u w:val="none"/>
        </w:rPr>
      </w:pPr>
      <w:r>
        <w:rPr>
          <w:rFonts w:eastAsia="仿宋_GB2312"/>
          <w:sz w:val="30"/>
          <w:szCs w:val="30"/>
          <w:u w:val="none"/>
        </w:rPr>
        <w:t>202</w:t>
      </w:r>
      <w:r>
        <w:rPr>
          <w:rFonts w:hint="eastAsia" w:eastAsia="仿宋_GB2312"/>
          <w:sz w:val="30"/>
          <w:szCs w:val="30"/>
          <w:u w:val="none"/>
        </w:rPr>
        <w:t>5</w:t>
      </w:r>
      <w:r>
        <w:rPr>
          <w:rFonts w:eastAsia="仿宋_GB2312"/>
          <w:sz w:val="30"/>
          <w:szCs w:val="30"/>
          <w:u w:val="none"/>
        </w:rPr>
        <w:t>年一般公共预算“三公”经费安排</w:t>
      </w:r>
      <w:r>
        <w:rPr>
          <w:rFonts w:hint="eastAsia" w:eastAsia="仿宋_GB2312"/>
          <w:sz w:val="30"/>
          <w:szCs w:val="30"/>
          <w:u w:val="none"/>
        </w:rPr>
        <w:t>0</w:t>
      </w:r>
      <w:r>
        <w:rPr>
          <w:rFonts w:eastAsia="仿宋_GB2312"/>
          <w:sz w:val="30"/>
          <w:szCs w:val="30"/>
          <w:u w:val="none"/>
        </w:rPr>
        <w:t>万元，与202</w:t>
      </w:r>
      <w:r>
        <w:rPr>
          <w:rFonts w:hint="eastAsia" w:eastAsia="仿宋_GB2312"/>
          <w:sz w:val="30"/>
          <w:szCs w:val="30"/>
          <w:u w:val="none"/>
        </w:rPr>
        <w:t>4</w:t>
      </w:r>
      <w:r>
        <w:rPr>
          <w:rFonts w:eastAsia="仿宋_GB2312"/>
          <w:sz w:val="30"/>
          <w:szCs w:val="30"/>
          <w:u w:val="none"/>
        </w:rPr>
        <w:t>年预算相</w:t>
      </w:r>
      <w:r>
        <w:rPr>
          <w:rFonts w:hint="eastAsia" w:eastAsia="仿宋_GB2312"/>
          <w:sz w:val="30"/>
          <w:szCs w:val="30"/>
          <w:u w:val="none"/>
        </w:rPr>
        <w:t>同</w:t>
      </w:r>
      <w:r>
        <w:rPr>
          <w:rFonts w:eastAsia="仿宋_GB2312"/>
          <w:sz w:val="30"/>
          <w:szCs w:val="30"/>
          <w:u w:val="none"/>
        </w:rPr>
        <w:t>，主要原因是</w:t>
      </w:r>
      <w:r>
        <w:rPr>
          <w:rFonts w:hint="eastAsia" w:eastAsia="仿宋_GB2312"/>
          <w:sz w:val="30"/>
          <w:szCs w:val="30"/>
          <w:u w:val="none"/>
        </w:rPr>
        <w:t>本</w:t>
      </w:r>
      <w:r>
        <w:rPr>
          <w:rFonts w:hint="eastAsia" w:eastAsia="仿宋_GB2312"/>
          <w:color w:val="000000"/>
          <w:sz w:val="30"/>
          <w:szCs w:val="30"/>
          <w:u w:val="none"/>
        </w:rPr>
        <w:t>单位</w:t>
      </w:r>
      <w:r>
        <w:rPr>
          <w:rFonts w:hint="eastAsia" w:eastAsia="仿宋_GB2312"/>
          <w:sz w:val="30"/>
          <w:szCs w:val="30"/>
          <w:u w:val="none"/>
        </w:rPr>
        <w:t>一般公共预算未安排“三公”经费</w:t>
      </w:r>
      <w:r>
        <w:rPr>
          <w:rFonts w:eastAsia="仿宋_GB2312"/>
          <w:sz w:val="30"/>
          <w:szCs w:val="30"/>
          <w:u w:val="none"/>
        </w:rPr>
        <w:t>。具体情况：</w:t>
      </w:r>
    </w:p>
    <w:p>
      <w:pPr>
        <w:spacing w:line="560" w:lineRule="exact"/>
        <w:ind w:firstLine="600" w:firstLineChars="200"/>
        <w:rPr>
          <w:rFonts w:eastAsia="仿宋_GB2312"/>
          <w:sz w:val="30"/>
          <w:szCs w:val="30"/>
          <w:u w:val="none"/>
        </w:rPr>
      </w:pPr>
      <w:r>
        <w:rPr>
          <w:rFonts w:eastAsia="仿宋_GB2312"/>
          <w:sz w:val="30"/>
          <w:szCs w:val="30"/>
          <w:u w:val="none"/>
        </w:rPr>
        <w:t>一、202</w:t>
      </w:r>
      <w:r>
        <w:rPr>
          <w:rFonts w:hint="eastAsia" w:eastAsia="仿宋_GB2312"/>
          <w:sz w:val="30"/>
          <w:szCs w:val="30"/>
          <w:u w:val="none"/>
        </w:rPr>
        <w:t>5</w:t>
      </w:r>
      <w:r>
        <w:rPr>
          <w:rFonts w:eastAsia="仿宋_GB2312"/>
          <w:sz w:val="30"/>
          <w:szCs w:val="30"/>
          <w:u w:val="none"/>
        </w:rPr>
        <w:t>年因公出国（境）费预算</w:t>
      </w:r>
      <w:r>
        <w:rPr>
          <w:rFonts w:hint="eastAsia" w:eastAsia="仿宋_GB2312"/>
          <w:sz w:val="30"/>
          <w:szCs w:val="30"/>
          <w:u w:val="none"/>
        </w:rPr>
        <w:t>0</w:t>
      </w:r>
      <w:r>
        <w:rPr>
          <w:rFonts w:eastAsia="仿宋_GB2312"/>
          <w:sz w:val="30"/>
          <w:szCs w:val="30"/>
          <w:u w:val="none"/>
        </w:rPr>
        <w:t>万元，与202</w:t>
      </w:r>
      <w:r>
        <w:rPr>
          <w:rFonts w:hint="eastAsia" w:eastAsia="仿宋_GB2312"/>
          <w:sz w:val="30"/>
          <w:szCs w:val="30"/>
          <w:u w:val="none"/>
        </w:rPr>
        <w:t>4</w:t>
      </w:r>
      <w:r>
        <w:rPr>
          <w:rFonts w:eastAsia="仿宋_GB2312"/>
          <w:sz w:val="30"/>
          <w:szCs w:val="30"/>
          <w:u w:val="none"/>
        </w:rPr>
        <w:t>年预算相</w:t>
      </w:r>
      <w:r>
        <w:rPr>
          <w:rFonts w:hint="eastAsia" w:eastAsia="仿宋_GB2312"/>
          <w:sz w:val="30"/>
          <w:szCs w:val="30"/>
          <w:u w:val="none"/>
        </w:rPr>
        <w:t>同</w:t>
      </w:r>
      <w:r>
        <w:rPr>
          <w:rFonts w:eastAsia="仿宋_GB2312"/>
          <w:sz w:val="30"/>
          <w:szCs w:val="30"/>
          <w:u w:val="none"/>
        </w:rPr>
        <w:t>，主要原因是</w:t>
      </w:r>
      <w:r>
        <w:rPr>
          <w:rFonts w:hint="eastAsia" w:eastAsia="仿宋_GB2312"/>
          <w:sz w:val="30"/>
          <w:szCs w:val="30"/>
          <w:u w:val="none"/>
        </w:rPr>
        <w:t>本</w:t>
      </w:r>
      <w:r>
        <w:rPr>
          <w:rFonts w:hint="eastAsia" w:eastAsia="仿宋_GB2312"/>
          <w:color w:val="000000"/>
          <w:sz w:val="30"/>
          <w:szCs w:val="30"/>
          <w:u w:val="none"/>
        </w:rPr>
        <w:t>单</w:t>
      </w:r>
      <w:r>
        <w:rPr>
          <w:rFonts w:hint="eastAsia" w:eastAsia="仿宋_GB2312"/>
          <w:color w:val="000000"/>
          <w:sz w:val="30"/>
          <w:szCs w:val="30"/>
          <w:u w:val="none"/>
        </w:rPr>
        <w:t>位</w:t>
      </w:r>
      <w:r>
        <w:rPr>
          <w:rFonts w:hint="eastAsia" w:eastAsia="仿宋_GB2312"/>
          <w:sz w:val="30"/>
          <w:szCs w:val="30"/>
          <w:u w:val="none"/>
        </w:rPr>
        <w:t>一般公共预算未安排因公出国（境）费</w:t>
      </w:r>
      <w:r>
        <w:rPr>
          <w:rFonts w:eastAsia="仿宋_GB2312"/>
          <w:sz w:val="30"/>
          <w:szCs w:val="30"/>
          <w:u w:val="none"/>
        </w:rPr>
        <w:t>。</w:t>
      </w:r>
    </w:p>
    <w:p>
      <w:pPr>
        <w:spacing w:line="560" w:lineRule="exact"/>
        <w:ind w:firstLine="600" w:firstLineChars="200"/>
        <w:jc w:val="both"/>
        <w:rPr>
          <w:rFonts w:eastAsia="仿宋_GB2312"/>
          <w:sz w:val="30"/>
          <w:szCs w:val="30"/>
          <w:u w:val="none"/>
        </w:rPr>
      </w:pPr>
      <w:r>
        <w:rPr>
          <w:rFonts w:eastAsia="仿宋_GB2312"/>
          <w:sz w:val="30"/>
          <w:szCs w:val="30"/>
          <w:u w:val="none"/>
        </w:rPr>
        <w:t>二、202</w:t>
      </w:r>
      <w:r>
        <w:rPr>
          <w:rFonts w:hint="eastAsia" w:eastAsia="仿宋_GB2312"/>
          <w:sz w:val="30"/>
          <w:szCs w:val="30"/>
          <w:u w:val="none"/>
        </w:rPr>
        <w:t>5</w:t>
      </w:r>
      <w:r>
        <w:rPr>
          <w:rFonts w:eastAsia="仿宋_GB2312"/>
          <w:sz w:val="30"/>
          <w:szCs w:val="30"/>
          <w:u w:val="none"/>
        </w:rPr>
        <w:t>年公务用车购置及运行费预算</w:t>
      </w:r>
      <w:r>
        <w:rPr>
          <w:rFonts w:hint="eastAsia" w:eastAsia="仿宋_GB2312"/>
          <w:sz w:val="30"/>
          <w:szCs w:val="30"/>
          <w:u w:val="none"/>
        </w:rPr>
        <w:t>0</w:t>
      </w:r>
      <w:r>
        <w:rPr>
          <w:rFonts w:eastAsia="仿宋_GB2312"/>
          <w:sz w:val="30"/>
          <w:szCs w:val="30"/>
          <w:u w:val="none"/>
        </w:rPr>
        <w:t>万元，其中公务用车运行费</w:t>
      </w:r>
      <w:r>
        <w:rPr>
          <w:rFonts w:hint="eastAsia" w:eastAsia="仿宋_GB2312"/>
          <w:sz w:val="30"/>
          <w:szCs w:val="30"/>
          <w:u w:val="none"/>
        </w:rPr>
        <w:t>0</w:t>
      </w:r>
      <w:r>
        <w:rPr>
          <w:rFonts w:eastAsia="仿宋_GB2312"/>
          <w:sz w:val="30"/>
          <w:szCs w:val="30"/>
          <w:u w:val="none"/>
        </w:rPr>
        <w:t>万元，与202</w:t>
      </w:r>
      <w:r>
        <w:rPr>
          <w:rFonts w:hint="eastAsia" w:eastAsia="仿宋_GB2312"/>
          <w:sz w:val="30"/>
          <w:szCs w:val="30"/>
          <w:u w:val="none"/>
        </w:rPr>
        <w:t>4</w:t>
      </w:r>
      <w:r>
        <w:rPr>
          <w:rFonts w:eastAsia="仿宋_GB2312"/>
          <w:sz w:val="30"/>
          <w:szCs w:val="30"/>
          <w:u w:val="none"/>
        </w:rPr>
        <w:t>年预算相</w:t>
      </w:r>
      <w:r>
        <w:rPr>
          <w:rFonts w:hint="eastAsia" w:eastAsia="仿宋_GB2312"/>
          <w:sz w:val="30"/>
          <w:szCs w:val="30"/>
          <w:u w:val="none"/>
        </w:rPr>
        <w:t>同</w:t>
      </w:r>
      <w:r>
        <w:rPr>
          <w:rFonts w:eastAsia="仿宋_GB2312"/>
          <w:sz w:val="30"/>
          <w:szCs w:val="30"/>
          <w:u w:val="none"/>
        </w:rPr>
        <w:t>，主要原因是</w:t>
      </w:r>
      <w:r>
        <w:rPr>
          <w:rFonts w:hint="eastAsia" w:eastAsia="仿宋_GB2312"/>
          <w:sz w:val="30"/>
          <w:szCs w:val="30"/>
          <w:u w:val="none"/>
        </w:rPr>
        <w:t>本</w:t>
      </w:r>
      <w:r>
        <w:rPr>
          <w:rFonts w:hint="eastAsia" w:eastAsia="仿宋_GB2312"/>
          <w:color w:val="000000"/>
          <w:sz w:val="30"/>
          <w:szCs w:val="30"/>
          <w:u w:val="none"/>
        </w:rPr>
        <w:t>单位</w:t>
      </w:r>
      <w:r>
        <w:rPr>
          <w:rFonts w:hint="eastAsia" w:eastAsia="仿宋_GB2312"/>
          <w:sz w:val="30"/>
          <w:szCs w:val="30"/>
          <w:u w:val="none"/>
        </w:rPr>
        <w:t>一般公共预算未安排公务用车运行</w:t>
      </w:r>
      <w:r>
        <w:rPr>
          <w:rFonts w:eastAsia="仿宋_GB2312"/>
          <w:sz w:val="30"/>
          <w:szCs w:val="30"/>
          <w:u w:val="none"/>
        </w:rPr>
        <w:t>费；公务用车购置费</w:t>
      </w:r>
      <w:r>
        <w:rPr>
          <w:rFonts w:hint="eastAsia" w:eastAsia="仿宋_GB2312"/>
          <w:sz w:val="30"/>
          <w:szCs w:val="30"/>
          <w:u w:val="none"/>
        </w:rPr>
        <w:t>0</w:t>
      </w:r>
      <w:r>
        <w:rPr>
          <w:rFonts w:eastAsia="仿宋_GB2312"/>
          <w:sz w:val="30"/>
          <w:szCs w:val="30"/>
          <w:u w:val="none"/>
        </w:rPr>
        <w:t>万元，与202</w:t>
      </w:r>
      <w:r>
        <w:rPr>
          <w:rFonts w:hint="eastAsia" w:eastAsia="仿宋_GB2312"/>
          <w:sz w:val="30"/>
          <w:szCs w:val="30"/>
          <w:u w:val="none"/>
        </w:rPr>
        <w:t>4</w:t>
      </w:r>
      <w:r>
        <w:rPr>
          <w:rFonts w:eastAsia="仿宋_GB2312"/>
          <w:sz w:val="30"/>
          <w:szCs w:val="30"/>
          <w:u w:val="none"/>
        </w:rPr>
        <w:t>年预算相</w:t>
      </w:r>
      <w:r>
        <w:rPr>
          <w:rFonts w:hint="eastAsia" w:eastAsia="仿宋_GB2312"/>
          <w:sz w:val="30"/>
          <w:szCs w:val="30"/>
          <w:u w:val="none"/>
        </w:rPr>
        <w:t>同</w:t>
      </w:r>
      <w:r>
        <w:rPr>
          <w:rFonts w:eastAsia="仿宋_GB2312"/>
          <w:sz w:val="30"/>
          <w:szCs w:val="30"/>
          <w:u w:val="none"/>
        </w:rPr>
        <w:t>，主要原因是</w:t>
      </w:r>
      <w:r>
        <w:rPr>
          <w:rFonts w:hint="eastAsia" w:eastAsia="仿宋_GB2312"/>
          <w:sz w:val="30"/>
          <w:szCs w:val="30"/>
          <w:u w:val="none"/>
        </w:rPr>
        <w:t>本</w:t>
      </w:r>
      <w:r>
        <w:rPr>
          <w:rFonts w:hint="eastAsia" w:eastAsia="仿宋_GB2312"/>
          <w:color w:val="000000"/>
          <w:sz w:val="30"/>
          <w:szCs w:val="30"/>
          <w:u w:val="none"/>
        </w:rPr>
        <w:t>单位</w:t>
      </w:r>
      <w:r>
        <w:rPr>
          <w:rFonts w:hint="eastAsia" w:eastAsia="仿宋_GB2312"/>
          <w:sz w:val="30"/>
          <w:szCs w:val="30"/>
          <w:u w:val="none"/>
        </w:rPr>
        <w:t>一般公共预算未安排公务用车购置费</w:t>
      </w:r>
      <w:r>
        <w:rPr>
          <w:rFonts w:eastAsia="仿宋_GB2312"/>
          <w:sz w:val="30"/>
          <w:szCs w:val="30"/>
          <w:u w:val="none"/>
        </w:rPr>
        <w:t>。</w:t>
      </w:r>
    </w:p>
    <w:p>
      <w:pPr>
        <w:spacing w:line="560" w:lineRule="exact"/>
        <w:ind w:firstLine="645"/>
        <w:rPr>
          <w:rFonts w:eastAsia="仿宋_GB2312"/>
          <w:sz w:val="30"/>
          <w:szCs w:val="30"/>
          <w:u w:val="none"/>
        </w:rPr>
      </w:pPr>
      <w:r>
        <w:rPr>
          <w:rFonts w:eastAsia="仿宋_GB2312"/>
          <w:sz w:val="30"/>
          <w:szCs w:val="30"/>
          <w:u w:val="none"/>
        </w:rPr>
        <w:t>三、202</w:t>
      </w:r>
      <w:r>
        <w:rPr>
          <w:rFonts w:hint="eastAsia" w:eastAsia="仿宋_GB2312"/>
          <w:sz w:val="30"/>
          <w:szCs w:val="30"/>
          <w:u w:val="none"/>
        </w:rPr>
        <w:t>5</w:t>
      </w:r>
      <w:r>
        <w:rPr>
          <w:rFonts w:eastAsia="仿宋_GB2312"/>
          <w:sz w:val="30"/>
          <w:szCs w:val="30"/>
          <w:u w:val="none"/>
        </w:rPr>
        <w:t>年公务接待费预算</w:t>
      </w:r>
      <w:r>
        <w:rPr>
          <w:rFonts w:hint="eastAsia" w:eastAsia="仿宋_GB2312"/>
          <w:sz w:val="30"/>
          <w:szCs w:val="30"/>
          <w:u w:val="none"/>
        </w:rPr>
        <w:t>0</w:t>
      </w:r>
      <w:r>
        <w:rPr>
          <w:rFonts w:eastAsia="仿宋_GB2312"/>
          <w:sz w:val="30"/>
          <w:szCs w:val="30"/>
          <w:u w:val="none"/>
        </w:rPr>
        <w:t>万元，与202</w:t>
      </w:r>
      <w:r>
        <w:rPr>
          <w:rFonts w:hint="eastAsia" w:eastAsia="仿宋_GB2312"/>
          <w:sz w:val="30"/>
          <w:szCs w:val="30"/>
          <w:u w:val="none"/>
        </w:rPr>
        <w:t>4</w:t>
      </w:r>
      <w:r>
        <w:rPr>
          <w:rFonts w:eastAsia="仿宋_GB2312"/>
          <w:sz w:val="30"/>
          <w:szCs w:val="30"/>
          <w:u w:val="none"/>
        </w:rPr>
        <w:t>年预算相</w:t>
      </w:r>
      <w:r>
        <w:rPr>
          <w:rFonts w:hint="eastAsia" w:eastAsia="仿宋_GB2312"/>
          <w:sz w:val="30"/>
          <w:szCs w:val="30"/>
          <w:u w:val="none"/>
        </w:rPr>
        <w:t>同</w:t>
      </w:r>
      <w:r>
        <w:rPr>
          <w:rFonts w:eastAsia="仿宋_GB2312"/>
          <w:sz w:val="30"/>
          <w:szCs w:val="30"/>
          <w:u w:val="none"/>
        </w:rPr>
        <w:t>，主要原因是</w:t>
      </w:r>
      <w:r>
        <w:rPr>
          <w:rFonts w:hint="eastAsia" w:eastAsia="仿宋_GB2312"/>
          <w:sz w:val="30"/>
          <w:szCs w:val="30"/>
          <w:u w:val="none"/>
        </w:rPr>
        <w:t>本</w:t>
      </w:r>
      <w:r>
        <w:rPr>
          <w:rFonts w:hint="eastAsia" w:eastAsia="仿宋_GB2312"/>
          <w:color w:val="000000"/>
          <w:sz w:val="30"/>
          <w:szCs w:val="30"/>
          <w:u w:val="none"/>
        </w:rPr>
        <w:t>单位</w:t>
      </w:r>
      <w:r>
        <w:rPr>
          <w:rFonts w:hint="eastAsia" w:eastAsia="仿宋_GB2312"/>
          <w:sz w:val="30"/>
          <w:szCs w:val="30"/>
          <w:u w:val="none"/>
        </w:rPr>
        <w:t>一般公共预算未安</w:t>
      </w:r>
      <w:r>
        <w:rPr>
          <w:rFonts w:hint="eastAsia" w:eastAsia="仿宋_GB2312"/>
          <w:sz w:val="30"/>
          <w:szCs w:val="30"/>
          <w:u w:val="none"/>
        </w:rPr>
        <w:t>排公务接待费</w:t>
      </w:r>
      <w:r>
        <w:rPr>
          <w:rFonts w:eastAsia="仿宋_GB2312"/>
          <w:sz w:val="30"/>
          <w:szCs w:val="30"/>
          <w:u w:val="none"/>
        </w:rPr>
        <w:t>。</w:t>
      </w:r>
    </w:p>
    <w:p>
      <w:pPr>
        <w:pStyle w:val="3"/>
        <w:spacing w:line="600" w:lineRule="exact"/>
        <w:ind w:firstLine="600" w:firstLineChars="200"/>
        <w:rPr>
          <w:rFonts w:ascii="黑体" w:hAnsi="黑体" w:eastAsia="黑体"/>
          <w:b w:val="0"/>
          <w:sz w:val="30"/>
          <w:szCs w:val="30"/>
          <w:u w:val="none"/>
        </w:rPr>
      </w:pPr>
      <w:r>
        <w:rPr>
          <w:rFonts w:hint="eastAsia" w:ascii="黑体" w:hAnsi="黑体" w:eastAsia="黑体"/>
          <w:b w:val="0"/>
          <w:sz w:val="30"/>
          <w:szCs w:val="30"/>
          <w:u w:val="none"/>
        </w:rPr>
        <w:t>八</w:t>
      </w:r>
      <w:r>
        <w:rPr>
          <w:rFonts w:ascii="黑体" w:hAnsi="黑体" w:eastAsia="黑体"/>
          <w:b w:val="0"/>
          <w:sz w:val="30"/>
          <w:szCs w:val="30"/>
          <w:u w:val="none"/>
        </w:rPr>
        <w:t>、</w:t>
      </w:r>
      <w:r>
        <w:rPr>
          <w:rFonts w:hint="eastAsia" w:ascii="黑体" w:hAnsi="黑体" w:eastAsia="黑体"/>
          <w:b w:val="0"/>
          <w:sz w:val="30"/>
          <w:szCs w:val="30"/>
          <w:u w:val="none"/>
        </w:rPr>
        <w:t>关于</w:t>
      </w:r>
      <w:r>
        <w:rPr>
          <w:rFonts w:ascii="黑体" w:hAnsi="黑体" w:eastAsia="黑体"/>
          <w:b w:val="0"/>
          <w:sz w:val="30"/>
          <w:szCs w:val="30"/>
          <w:u w:val="none"/>
        </w:rPr>
        <w:t>政府性基金预算</w:t>
      </w:r>
      <w:r>
        <w:rPr>
          <w:rFonts w:hint="eastAsia" w:ascii="黑体" w:hAnsi="黑体" w:eastAsia="黑体"/>
          <w:b w:val="0"/>
          <w:sz w:val="30"/>
          <w:szCs w:val="30"/>
          <w:u w:val="none"/>
        </w:rPr>
        <w:t>支出</w:t>
      </w:r>
      <w:r>
        <w:rPr>
          <w:rFonts w:ascii="黑体" w:hAnsi="黑体" w:eastAsia="黑体"/>
          <w:b w:val="0"/>
          <w:sz w:val="30"/>
          <w:szCs w:val="30"/>
          <w:u w:val="none"/>
        </w:rPr>
        <w:t>情况</w:t>
      </w:r>
      <w:bookmarkEnd w:id="10"/>
      <w:r>
        <w:rPr>
          <w:rFonts w:hint="eastAsia" w:ascii="黑体" w:hAnsi="黑体" w:eastAsia="黑体"/>
          <w:b w:val="0"/>
          <w:sz w:val="30"/>
          <w:szCs w:val="30"/>
          <w:u w:val="none"/>
        </w:rPr>
        <w:t>表的说明</w:t>
      </w:r>
    </w:p>
    <w:p>
      <w:pPr>
        <w:spacing w:line="600" w:lineRule="exact"/>
        <w:ind w:firstLine="600" w:firstLineChars="200"/>
        <w:rPr>
          <w:rFonts w:eastAsia="仿宋_GB2312"/>
          <w:sz w:val="30"/>
          <w:szCs w:val="30"/>
          <w:u w:val="none"/>
        </w:rPr>
      </w:pPr>
      <w:bookmarkStart w:id="11" w:name="_Toc78784578"/>
      <w:r>
        <w:rPr>
          <w:rFonts w:hint="eastAsia" w:eastAsia="仿宋_GB2312"/>
          <w:sz w:val="30"/>
          <w:szCs w:val="30"/>
          <w:u w:val="none"/>
        </w:rPr>
        <w:t>2025年天津市房产管理服务中心预算中没有使用政府性基金预算安排的支出。</w:t>
      </w:r>
    </w:p>
    <w:p>
      <w:pPr>
        <w:pStyle w:val="3"/>
        <w:spacing w:line="600" w:lineRule="exact"/>
        <w:ind w:firstLine="600" w:firstLineChars="200"/>
        <w:rPr>
          <w:rFonts w:ascii="黑体" w:hAnsi="黑体" w:eastAsia="黑体"/>
          <w:b w:val="0"/>
          <w:sz w:val="30"/>
          <w:szCs w:val="30"/>
          <w:u w:val="none"/>
        </w:rPr>
      </w:pPr>
      <w:r>
        <w:rPr>
          <w:rFonts w:hint="eastAsia" w:ascii="黑体" w:hAnsi="黑体" w:eastAsia="黑体"/>
          <w:b w:val="0"/>
          <w:sz w:val="30"/>
          <w:szCs w:val="30"/>
          <w:u w:val="none"/>
        </w:rPr>
        <w:t>九、关于国有资本经营预算支出情况表</w:t>
      </w:r>
      <w:bookmarkEnd w:id="11"/>
      <w:r>
        <w:rPr>
          <w:rFonts w:hint="eastAsia" w:ascii="黑体" w:hAnsi="黑体" w:eastAsia="黑体"/>
          <w:b w:val="0"/>
          <w:sz w:val="30"/>
          <w:szCs w:val="30"/>
          <w:u w:val="none"/>
        </w:rPr>
        <w:t>的说明</w:t>
      </w:r>
    </w:p>
    <w:p>
      <w:pPr>
        <w:spacing w:line="600" w:lineRule="exact"/>
        <w:ind w:firstLine="600" w:firstLineChars="200"/>
        <w:rPr>
          <w:rFonts w:eastAsia="仿宋_GB2312"/>
          <w:sz w:val="30"/>
          <w:szCs w:val="30"/>
          <w:u w:val="none"/>
        </w:rPr>
      </w:pPr>
      <w:r>
        <w:rPr>
          <w:rFonts w:hint="eastAsia" w:eastAsia="仿宋_GB2312"/>
          <w:sz w:val="30"/>
          <w:szCs w:val="30"/>
          <w:u w:val="none"/>
        </w:rPr>
        <w:t>2025年天津市房产管理服务中心预算中没有使用国有资本经营预算安排的支出。</w:t>
      </w:r>
    </w:p>
    <w:p>
      <w:pPr>
        <w:pStyle w:val="3"/>
        <w:spacing w:line="600" w:lineRule="exact"/>
        <w:ind w:firstLine="600" w:firstLineChars="200"/>
        <w:rPr>
          <w:rFonts w:ascii="黑体" w:hAnsi="黑体" w:eastAsia="黑体"/>
          <w:b w:val="0"/>
          <w:sz w:val="30"/>
          <w:szCs w:val="30"/>
          <w:u w:val="none"/>
        </w:rPr>
      </w:pPr>
      <w:bookmarkStart w:id="12" w:name="_Toc78784579"/>
      <w:r>
        <w:rPr>
          <w:rFonts w:hint="eastAsia" w:ascii="黑体" w:hAnsi="黑体" w:eastAsia="黑体"/>
          <w:b w:val="0"/>
          <w:sz w:val="30"/>
          <w:szCs w:val="30"/>
          <w:u w:val="none"/>
        </w:rPr>
        <w:t>十、其他重要事项的情况说明</w:t>
      </w:r>
    </w:p>
    <w:p>
      <w:pPr>
        <w:spacing w:line="600" w:lineRule="exact"/>
        <w:ind w:left="480" w:leftChars="200"/>
        <w:rPr>
          <w:rFonts w:ascii="楷体" w:hAnsi="楷体" w:eastAsia="楷体" w:cs="仿宋_GB2312"/>
          <w:b/>
          <w:sz w:val="30"/>
          <w:szCs w:val="30"/>
          <w:u w:val="none"/>
        </w:rPr>
      </w:pPr>
      <w:r>
        <w:rPr>
          <w:rFonts w:hint="eastAsia" w:ascii="楷体" w:hAnsi="楷体" w:eastAsia="楷体" w:cs="仿宋_GB2312"/>
          <w:b/>
          <w:sz w:val="30"/>
          <w:szCs w:val="30"/>
          <w:u w:val="none"/>
        </w:rPr>
        <w:t>（一）</w:t>
      </w:r>
      <w:r>
        <w:rPr>
          <w:rFonts w:ascii="楷体" w:hAnsi="楷体" w:eastAsia="楷体" w:cs="仿宋_GB2312"/>
          <w:b/>
          <w:sz w:val="30"/>
          <w:szCs w:val="30"/>
          <w:u w:val="none"/>
        </w:rPr>
        <w:t>机关运行经费</w:t>
      </w:r>
      <w:bookmarkEnd w:id="12"/>
      <w:r>
        <w:rPr>
          <w:rFonts w:hint="eastAsia" w:ascii="楷体" w:hAnsi="楷体" w:eastAsia="楷体" w:cs="仿宋_GB2312"/>
          <w:b/>
          <w:sz w:val="30"/>
          <w:szCs w:val="30"/>
          <w:u w:val="none"/>
        </w:rPr>
        <w:t>。</w:t>
      </w:r>
    </w:p>
    <w:p>
      <w:pPr>
        <w:spacing w:line="600" w:lineRule="exact"/>
        <w:ind w:firstLine="600" w:firstLineChars="200"/>
        <w:rPr>
          <w:rFonts w:eastAsia="仿宋_GB2312"/>
          <w:sz w:val="30"/>
          <w:szCs w:val="30"/>
          <w:u w:val="none"/>
        </w:rPr>
      </w:pPr>
      <w:r>
        <w:rPr>
          <w:rFonts w:hint="eastAsia" w:eastAsia="仿宋_GB2312"/>
          <w:sz w:val="30"/>
          <w:szCs w:val="30"/>
          <w:u w:val="none"/>
        </w:rPr>
        <w:t>天津市房产管理服务中心</w:t>
      </w:r>
      <w:r>
        <w:rPr>
          <w:rFonts w:eastAsia="仿宋_GB2312"/>
          <w:sz w:val="30"/>
          <w:szCs w:val="30"/>
          <w:u w:val="none"/>
        </w:rPr>
        <w:t>20</w:t>
      </w:r>
      <w:r>
        <w:rPr>
          <w:rFonts w:hint="eastAsia" w:eastAsia="仿宋_GB2312"/>
          <w:sz w:val="30"/>
          <w:szCs w:val="30"/>
          <w:u w:val="none"/>
        </w:rPr>
        <w:t>25</w:t>
      </w:r>
      <w:r>
        <w:rPr>
          <w:rFonts w:eastAsia="仿宋_GB2312"/>
          <w:sz w:val="30"/>
          <w:szCs w:val="30"/>
          <w:u w:val="none"/>
        </w:rPr>
        <w:t>年未安排机关运行经费</w:t>
      </w:r>
      <w:r>
        <w:rPr>
          <w:rFonts w:hint="eastAsia" w:eastAsia="仿宋_GB2312"/>
          <w:sz w:val="30"/>
          <w:szCs w:val="30"/>
          <w:u w:val="none"/>
        </w:rPr>
        <w:t>预算。</w:t>
      </w:r>
    </w:p>
    <w:p>
      <w:pPr>
        <w:spacing w:line="600" w:lineRule="exact"/>
        <w:ind w:firstLine="602" w:firstLineChars="200"/>
        <w:rPr>
          <w:rFonts w:eastAsia="楷体_GB2312"/>
          <w:b/>
          <w:sz w:val="30"/>
          <w:szCs w:val="30"/>
          <w:u w:val="none"/>
        </w:rPr>
      </w:pPr>
      <w:r>
        <w:rPr>
          <w:rFonts w:hint="eastAsia" w:ascii="楷体" w:hAnsi="楷体" w:eastAsia="楷体" w:cs="仿宋_GB2312"/>
          <w:b/>
          <w:sz w:val="30"/>
          <w:szCs w:val="30"/>
          <w:u w:val="none"/>
        </w:rPr>
        <w:t>（二）</w:t>
      </w:r>
      <w:r>
        <w:rPr>
          <w:rFonts w:eastAsia="楷体_GB2312"/>
          <w:b/>
          <w:sz w:val="30"/>
          <w:szCs w:val="30"/>
          <w:u w:val="none"/>
        </w:rPr>
        <w:t>政府采购情况</w:t>
      </w:r>
      <w:r>
        <w:rPr>
          <w:rFonts w:hint="eastAsia" w:ascii="楷体" w:hAnsi="楷体" w:eastAsia="楷体" w:cs="仿宋_GB2312"/>
          <w:b/>
          <w:sz w:val="30"/>
          <w:szCs w:val="30"/>
          <w:u w:val="none"/>
        </w:rPr>
        <w:t>。</w:t>
      </w:r>
    </w:p>
    <w:p>
      <w:pPr>
        <w:spacing w:line="580" w:lineRule="exact"/>
        <w:ind w:firstLine="600" w:firstLineChars="200"/>
        <w:rPr>
          <w:rFonts w:eastAsia="仿宋_GB2312"/>
          <w:color w:val="000000"/>
          <w:sz w:val="30"/>
          <w:szCs w:val="30"/>
          <w:u w:val="none"/>
        </w:rPr>
      </w:pPr>
      <w:r>
        <w:rPr>
          <w:rFonts w:eastAsia="仿宋_GB2312"/>
          <w:sz w:val="30"/>
          <w:szCs w:val="30"/>
          <w:u w:val="none"/>
        </w:rPr>
        <w:t>本</w:t>
      </w:r>
      <w:r>
        <w:rPr>
          <w:rFonts w:hint="eastAsia" w:eastAsia="仿宋_GB2312"/>
          <w:color w:val="000000"/>
          <w:sz w:val="30"/>
          <w:szCs w:val="30"/>
          <w:u w:val="none"/>
        </w:rPr>
        <w:t>单位</w:t>
      </w:r>
      <w:r>
        <w:rPr>
          <w:rFonts w:eastAsia="仿宋_GB2312"/>
          <w:sz w:val="30"/>
          <w:szCs w:val="30"/>
          <w:u w:val="none"/>
        </w:rPr>
        <w:t>202</w:t>
      </w:r>
      <w:r>
        <w:rPr>
          <w:rFonts w:hint="eastAsia" w:eastAsia="仿宋_GB2312"/>
          <w:sz w:val="30"/>
          <w:szCs w:val="30"/>
          <w:u w:val="none"/>
        </w:rPr>
        <w:t>5</w:t>
      </w:r>
      <w:r>
        <w:rPr>
          <w:rFonts w:eastAsia="仿宋_GB2312"/>
          <w:sz w:val="30"/>
          <w:szCs w:val="30"/>
          <w:u w:val="none"/>
        </w:rPr>
        <w:t>年安排政府采购预算</w:t>
      </w:r>
      <w:r>
        <w:rPr>
          <w:rFonts w:hint="eastAsia" w:eastAsia="仿宋_GB2312"/>
          <w:sz w:val="30"/>
          <w:szCs w:val="30"/>
          <w:u w:val="none"/>
        </w:rPr>
        <w:t>2899.6</w:t>
      </w:r>
      <w:r>
        <w:rPr>
          <w:rFonts w:eastAsia="仿宋_GB2312"/>
          <w:sz w:val="30"/>
          <w:szCs w:val="30"/>
          <w:u w:val="none"/>
        </w:rPr>
        <w:t>万元，</w:t>
      </w:r>
      <w:r>
        <w:rPr>
          <w:rFonts w:hint="eastAsia" w:ascii="仿宋_GB2312" w:hAnsi="宋体" w:eastAsia="仿宋_GB2312" w:cs="仿宋_GB2312"/>
          <w:color w:val="000000"/>
          <w:sz w:val="30"/>
          <w:szCs w:val="30"/>
          <w:u w:val="none"/>
        </w:rPr>
        <w:t>其中：政府采购货物支出</w:t>
      </w:r>
      <w:r>
        <w:rPr>
          <w:rFonts w:hint="eastAsia" w:eastAsia="仿宋_GB2312"/>
          <w:sz w:val="30"/>
          <w:szCs w:val="30"/>
          <w:u w:val="none"/>
        </w:rPr>
        <w:t>9.6</w:t>
      </w:r>
      <w:r>
        <w:rPr>
          <w:rFonts w:hint="eastAsia" w:ascii="仿宋_GB2312" w:hAnsi="宋体" w:eastAsia="仿宋_GB2312" w:cs="仿宋_GB2312"/>
          <w:color w:val="000000"/>
          <w:sz w:val="30"/>
          <w:szCs w:val="30"/>
          <w:u w:val="none"/>
        </w:rPr>
        <w:t>万元、政府采购工程支出</w:t>
      </w:r>
      <w:r>
        <w:rPr>
          <w:rFonts w:hint="eastAsia" w:eastAsia="仿宋_GB2312"/>
          <w:sz w:val="30"/>
          <w:szCs w:val="30"/>
          <w:u w:val="none"/>
        </w:rPr>
        <w:t>136</w:t>
      </w:r>
      <w:r>
        <w:rPr>
          <w:rFonts w:hint="eastAsia" w:ascii="仿宋_GB2312" w:hAnsi="宋体" w:eastAsia="仿宋_GB2312" w:cs="仿宋_GB2312"/>
          <w:color w:val="000000"/>
          <w:sz w:val="30"/>
          <w:szCs w:val="30"/>
          <w:u w:val="none"/>
        </w:rPr>
        <w:t>万元、政府采购服务支出</w:t>
      </w:r>
      <w:r>
        <w:rPr>
          <w:rFonts w:hint="eastAsia" w:eastAsia="仿宋_GB2312"/>
          <w:sz w:val="30"/>
          <w:szCs w:val="30"/>
          <w:u w:val="none"/>
        </w:rPr>
        <w:t>2754</w:t>
      </w:r>
      <w:r>
        <w:rPr>
          <w:rFonts w:hint="eastAsia" w:ascii="仿宋_GB2312" w:hAnsi="宋体" w:eastAsia="仿宋_GB2312" w:cs="仿宋_GB2312"/>
          <w:color w:val="000000"/>
          <w:sz w:val="30"/>
          <w:szCs w:val="30"/>
          <w:u w:val="none"/>
        </w:rPr>
        <w:t>万元。</w:t>
      </w:r>
      <w:r>
        <w:rPr>
          <w:rFonts w:hint="eastAsia" w:eastAsia="仿宋_GB2312"/>
          <w:color w:val="000000"/>
          <w:sz w:val="30"/>
          <w:szCs w:val="30"/>
          <w:u w:val="none"/>
        </w:rPr>
        <w:t>主要</w:t>
      </w:r>
      <w:r>
        <w:rPr>
          <w:rFonts w:eastAsia="仿宋_GB2312"/>
          <w:color w:val="000000"/>
          <w:sz w:val="30"/>
          <w:szCs w:val="30"/>
          <w:u w:val="none"/>
        </w:rPr>
        <w:t>项目是</w:t>
      </w:r>
      <w:r>
        <w:rPr>
          <w:rFonts w:hint="eastAsia" w:eastAsia="仿宋_GB2312"/>
          <w:color w:val="000000"/>
          <w:sz w:val="30"/>
          <w:szCs w:val="30"/>
          <w:u w:val="none"/>
        </w:rPr>
        <w:t>：运转类公用项目</w:t>
      </w:r>
      <w:r>
        <w:rPr>
          <w:rFonts w:hint="eastAsia" w:eastAsia="仿宋_GB2312"/>
          <w:sz w:val="30"/>
          <w:szCs w:val="30"/>
          <w:u w:val="none"/>
        </w:rPr>
        <w:t>171.6</w:t>
      </w:r>
      <w:r>
        <w:rPr>
          <w:rFonts w:eastAsia="仿宋_GB2312"/>
          <w:color w:val="000000"/>
          <w:sz w:val="30"/>
          <w:szCs w:val="30"/>
          <w:u w:val="none"/>
        </w:rPr>
        <w:t>万元</w:t>
      </w:r>
      <w:r>
        <w:rPr>
          <w:rFonts w:hint="eastAsia" w:eastAsia="仿宋_GB2312"/>
          <w:color w:val="000000"/>
          <w:sz w:val="30"/>
          <w:szCs w:val="30"/>
          <w:u w:val="none"/>
        </w:rPr>
        <w:t>，业务费项目</w:t>
      </w:r>
      <w:r>
        <w:rPr>
          <w:rFonts w:hint="eastAsia" w:eastAsia="仿宋_GB2312"/>
          <w:sz w:val="30"/>
          <w:szCs w:val="30"/>
          <w:u w:val="none"/>
        </w:rPr>
        <w:t>2728</w:t>
      </w:r>
      <w:r>
        <w:rPr>
          <w:rFonts w:eastAsia="仿宋_GB2312"/>
          <w:color w:val="000000"/>
          <w:sz w:val="30"/>
          <w:szCs w:val="30"/>
          <w:u w:val="none"/>
        </w:rPr>
        <w:t>万元。</w:t>
      </w:r>
    </w:p>
    <w:p>
      <w:pPr>
        <w:spacing w:line="580" w:lineRule="exact"/>
        <w:ind w:firstLine="602" w:firstLineChars="200"/>
        <w:rPr>
          <w:rFonts w:eastAsia="楷体_GB2312"/>
          <w:b/>
          <w:sz w:val="30"/>
          <w:szCs w:val="30"/>
          <w:u w:val="none"/>
        </w:rPr>
      </w:pPr>
      <w:r>
        <w:rPr>
          <w:rFonts w:eastAsia="楷体_GB2312"/>
          <w:b/>
          <w:sz w:val="30"/>
          <w:szCs w:val="30"/>
          <w:u w:val="none"/>
        </w:rPr>
        <w:t>（</w:t>
      </w:r>
      <w:r>
        <w:rPr>
          <w:rFonts w:hint="eastAsia" w:eastAsia="楷体_GB2312"/>
          <w:b/>
          <w:sz w:val="30"/>
          <w:szCs w:val="30"/>
          <w:u w:val="none"/>
        </w:rPr>
        <w:t>三</w:t>
      </w:r>
      <w:r>
        <w:rPr>
          <w:rFonts w:eastAsia="楷体_GB2312"/>
          <w:b/>
          <w:sz w:val="30"/>
          <w:szCs w:val="30"/>
          <w:u w:val="none"/>
        </w:rPr>
        <w:t>）</w:t>
      </w:r>
      <w:r>
        <w:rPr>
          <w:rFonts w:hint="eastAsia" w:eastAsia="楷体_GB2312"/>
          <w:b/>
          <w:sz w:val="30"/>
          <w:szCs w:val="30"/>
          <w:u w:val="none"/>
        </w:rPr>
        <w:t>国有资产占用情况。</w:t>
      </w:r>
    </w:p>
    <w:p>
      <w:pPr>
        <w:spacing w:line="580" w:lineRule="exact"/>
        <w:ind w:firstLine="600" w:firstLineChars="200"/>
        <w:jc w:val="both"/>
        <w:rPr>
          <w:rFonts w:ascii="宋体" w:cs="宋体"/>
          <w:color w:val="004080"/>
          <w:sz w:val="27"/>
          <w:szCs w:val="27"/>
          <w:u w:val="none"/>
          <w:lang w:val="zh-CN"/>
        </w:rPr>
      </w:pPr>
      <w:r>
        <w:rPr>
          <w:rFonts w:hint="eastAsia" w:eastAsia="仿宋_GB2312"/>
          <w:color w:val="000000"/>
          <w:sz w:val="30"/>
          <w:szCs w:val="30"/>
          <w:u w:val="none"/>
        </w:rPr>
        <w:t>截至</w:t>
      </w:r>
      <w:r>
        <w:rPr>
          <w:rFonts w:eastAsia="仿宋_GB2312"/>
          <w:color w:val="000000"/>
          <w:sz w:val="30"/>
          <w:szCs w:val="30"/>
          <w:u w:val="none"/>
        </w:rPr>
        <w:t>202</w:t>
      </w:r>
      <w:r>
        <w:rPr>
          <w:rFonts w:hint="eastAsia" w:eastAsia="仿宋_GB2312"/>
          <w:color w:val="000000"/>
          <w:sz w:val="30"/>
          <w:szCs w:val="30"/>
          <w:u w:val="none"/>
        </w:rPr>
        <w:t>4年</w:t>
      </w:r>
      <w:r>
        <w:rPr>
          <w:rFonts w:eastAsia="仿宋_GB2312"/>
          <w:color w:val="000000"/>
          <w:sz w:val="30"/>
          <w:szCs w:val="30"/>
          <w:u w:val="none"/>
        </w:rPr>
        <w:t>7</w:t>
      </w:r>
      <w:r>
        <w:rPr>
          <w:rFonts w:hint="eastAsia" w:eastAsia="仿宋_GB2312"/>
          <w:color w:val="000000"/>
          <w:sz w:val="30"/>
          <w:szCs w:val="30"/>
          <w:u w:val="none"/>
        </w:rPr>
        <w:t>月底，本单位共有车辆</w:t>
      </w:r>
      <w:r>
        <w:rPr>
          <w:rFonts w:hint="eastAsia" w:eastAsia="仿宋_GB2312"/>
          <w:sz w:val="30"/>
          <w:szCs w:val="30"/>
          <w:u w:val="none"/>
        </w:rPr>
        <w:t>2</w:t>
      </w:r>
      <w:r>
        <w:rPr>
          <w:rFonts w:hint="eastAsia" w:eastAsia="仿宋_GB2312"/>
          <w:color w:val="000000"/>
          <w:sz w:val="30"/>
          <w:szCs w:val="30"/>
          <w:u w:val="none"/>
        </w:rPr>
        <w:t>辆，其中：副部（省）级及以上领导用车</w:t>
      </w:r>
      <w:r>
        <w:rPr>
          <w:rFonts w:hint="eastAsia" w:eastAsia="仿宋_GB2312"/>
          <w:sz w:val="30"/>
          <w:szCs w:val="30"/>
          <w:u w:val="none"/>
        </w:rPr>
        <w:t>0</w:t>
      </w:r>
      <w:r>
        <w:rPr>
          <w:rFonts w:hint="eastAsia" w:eastAsia="仿宋_GB2312"/>
          <w:color w:val="000000"/>
          <w:sz w:val="30"/>
          <w:szCs w:val="30"/>
          <w:u w:val="none"/>
        </w:rPr>
        <w:t>辆、主要负责人干部用车</w:t>
      </w:r>
      <w:r>
        <w:rPr>
          <w:rFonts w:hint="eastAsia" w:eastAsia="仿宋_GB2312"/>
          <w:sz w:val="30"/>
          <w:szCs w:val="30"/>
          <w:u w:val="none"/>
        </w:rPr>
        <w:t>0</w:t>
      </w:r>
      <w:r>
        <w:rPr>
          <w:rFonts w:hint="eastAsia" w:eastAsia="仿宋_GB2312"/>
          <w:color w:val="000000"/>
          <w:sz w:val="30"/>
          <w:szCs w:val="30"/>
          <w:u w:val="none"/>
        </w:rPr>
        <w:t>辆、机要通信用车</w:t>
      </w:r>
      <w:r>
        <w:rPr>
          <w:rFonts w:hint="eastAsia" w:eastAsia="仿宋_GB2312"/>
          <w:sz w:val="30"/>
          <w:szCs w:val="30"/>
          <w:u w:val="none"/>
        </w:rPr>
        <w:t>0</w:t>
      </w:r>
      <w:r>
        <w:rPr>
          <w:rFonts w:hint="eastAsia" w:eastAsia="仿宋_GB2312"/>
          <w:color w:val="000000"/>
          <w:sz w:val="30"/>
          <w:szCs w:val="30"/>
          <w:u w:val="none"/>
        </w:rPr>
        <w:t>辆、应急保障用车</w:t>
      </w:r>
      <w:r>
        <w:rPr>
          <w:rFonts w:hint="eastAsia" w:eastAsia="仿宋_GB2312"/>
          <w:sz w:val="30"/>
          <w:szCs w:val="30"/>
          <w:u w:val="none"/>
        </w:rPr>
        <w:t>0</w:t>
      </w:r>
      <w:r>
        <w:rPr>
          <w:rFonts w:hint="eastAsia" w:eastAsia="仿宋_GB2312"/>
          <w:color w:val="000000"/>
          <w:sz w:val="30"/>
          <w:szCs w:val="30"/>
          <w:u w:val="none"/>
        </w:rPr>
        <w:t>辆、执法执勤用车</w:t>
      </w:r>
      <w:r>
        <w:rPr>
          <w:rFonts w:hint="eastAsia" w:eastAsia="仿宋_GB2312"/>
          <w:sz w:val="30"/>
          <w:szCs w:val="30"/>
          <w:u w:val="none"/>
        </w:rPr>
        <w:t>0</w:t>
      </w:r>
      <w:r>
        <w:rPr>
          <w:rFonts w:hint="eastAsia" w:eastAsia="仿宋_GB2312"/>
          <w:color w:val="000000"/>
          <w:sz w:val="30"/>
          <w:szCs w:val="30"/>
          <w:u w:val="none"/>
        </w:rPr>
        <w:t>辆、特种专业技术用车</w:t>
      </w:r>
      <w:r>
        <w:rPr>
          <w:rFonts w:hint="eastAsia" w:eastAsia="仿宋_GB2312"/>
          <w:color w:val="000000"/>
          <w:sz w:val="30"/>
          <w:szCs w:val="30"/>
          <w:u w:val="none"/>
        </w:rPr>
        <w:t>2</w:t>
      </w:r>
      <w:r>
        <w:rPr>
          <w:rFonts w:hint="eastAsia" w:eastAsia="仿宋_GB2312"/>
          <w:color w:val="000000"/>
          <w:sz w:val="30"/>
          <w:szCs w:val="30"/>
          <w:u w:val="none"/>
        </w:rPr>
        <w:t>辆、离退休干部服务用车</w:t>
      </w:r>
      <w:r>
        <w:rPr>
          <w:rFonts w:hint="eastAsia" w:eastAsia="仿宋_GB2312"/>
          <w:color w:val="000000"/>
          <w:sz w:val="30"/>
          <w:szCs w:val="30"/>
          <w:u w:val="none"/>
        </w:rPr>
        <w:t>0</w:t>
      </w:r>
      <w:r>
        <w:rPr>
          <w:rFonts w:hint="eastAsia" w:eastAsia="仿宋_GB2312"/>
          <w:color w:val="000000"/>
          <w:sz w:val="30"/>
          <w:szCs w:val="30"/>
          <w:u w:val="none"/>
        </w:rPr>
        <w:t>辆、其他用车</w:t>
      </w:r>
      <w:r>
        <w:rPr>
          <w:rFonts w:hint="eastAsia" w:eastAsia="仿宋_GB2312"/>
          <w:color w:val="000000"/>
          <w:sz w:val="30"/>
          <w:szCs w:val="30"/>
          <w:u w:val="none"/>
        </w:rPr>
        <w:t>0</w:t>
      </w:r>
      <w:r>
        <w:rPr>
          <w:rFonts w:hint="eastAsia" w:eastAsia="仿宋_GB2312"/>
          <w:color w:val="000000"/>
          <w:sz w:val="30"/>
          <w:szCs w:val="30"/>
          <w:u w:val="none"/>
        </w:rPr>
        <w:t>辆，其他用车主要包括</w:t>
      </w:r>
      <w:r>
        <w:rPr>
          <w:rFonts w:hint="eastAsia" w:ascii="仿宋_GB2312" w:eastAsia="仿宋_GB2312"/>
          <w:sz w:val="30"/>
          <w:szCs w:val="30"/>
          <w:u w:val="none"/>
        </w:rPr>
        <w:t>无</w:t>
      </w:r>
      <w:r>
        <w:rPr>
          <w:rFonts w:hint="eastAsia" w:eastAsia="仿宋_GB2312"/>
          <w:color w:val="000000"/>
          <w:sz w:val="30"/>
          <w:szCs w:val="30"/>
          <w:u w:val="none"/>
        </w:rPr>
        <w:t>。单价（账面原值）</w:t>
      </w:r>
      <w:r>
        <w:rPr>
          <w:rFonts w:eastAsia="仿宋_GB2312"/>
          <w:color w:val="000000"/>
          <w:sz w:val="30"/>
          <w:szCs w:val="30"/>
          <w:u w:val="none"/>
        </w:rPr>
        <w:t>100</w:t>
      </w:r>
      <w:r>
        <w:rPr>
          <w:rFonts w:hint="eastAsia" w:eastAsia="仿宋_GB2312"/>
          <w:color w:val="000000"/>
          <w:sz w:val="30"/>
          <w:szCs w:val="30"/>
          <w:u w:val="none"/>
        </w:rPr>
        <w:t>万以上的设备</w:t>
      </w:r>
      <w:r>
        <w:rPr>
          <w:rFonts w:hint="eastAsia" w:eastAsia="仿宋_GB2312"/>
          <w:color w:val="000000"/>
          <w:sz w:val="30"/>
          <w:szCs w:val="30"/>
          <w:u w:val="none"/>
        </w:rPr>
        <w:t>0</w:t>
      </w:r>
      <w:r>
        <w:rPr>
          <w:rFonts w:hint="eastAsia" w:eastAsia="仿宋_GB2312"/>
          <w:color w:val="000000"/>
          <w:sz w:val="30"/>
          <w:szCs w:val="30"/>
          <w:u w:val="none"/>
        </w:rPr>
        <w:t>台（套）</w:t>
      </w:r>
    </w:p>
    <w:p>
      <w:pPr>
        <w:spacing w:line="600" w:lineRule="exact"/>
        <w:ind w:firstLine="602" w:firstLineChars="200"/>
        <w:rPr>
          <w:rFonts w:eastAsia="楷体_GB2312"/>
          <w:b/>
          <w:sz w:val="30"/>
          <w:szCs w:val="30"/>
          <w:u w:val="none"/>
        </w:rPr>
      </w:pPr>
      <w:r>
        <w:rPr>
          <w:rFonts w:eastAsia="楷体_GB2312"/>
          <w:b/>
          <w:sz w:val="30"/>
          <w:szCs w:val="30"/>
          <w:u w:val="none"/>
        </w:rPr>
        <w:t>（</w:t>
      </w:r>
      <w:r>
        <w:rPr>
          <w:rFonts w:hint="eastAsia" w:eastAsia="楷体_GB2312"/>
          <w:b/>
          <w:sz w:val="30"/>
          <w:szCs w:val="30"/>
          <w:u w:val="none"/>
        </w:rPr>
        <w:t>四</w:t>
      </w:r>
      <w:r>
        <w:rPr>
          <w:rFonts w:eastAsia="楷体_GB2312"/>
          <w:b/>
          <w:sz w:val="30"/>
          <w:szCs w:val="30"/>
          <w:u w:val="none"/>
        </w:rPr>
        <w:t>）</w:t>
      </w:r>
      <w:r>
        <w:rPr>
          <w:rFonts w:hint="eastAsia" w:eastAsia="楷体_GB2312"/>
          <w:b/>
          <w:sz w:val="30"/>
          <w:szCs w:val="30"/>
          <w:u w:val="none"/>
        </w:rPr>
        <w:t>预算绩效情况说明。</w:t>
      </w:r>
    </w:p>
    <w:p>
      <w:pPr>
        <w:spacing w:line="580" w:lineRule="exact"/>
        <w:ind w:left="151" w:leftChars="63" w:firstLine="450" w:firstLineChars="150"/>
        <w:jc w:val="both"/>
        <w:rPr>
          <w:rFonts w:eastAsia="仿宋_GB2312"/>
          <w:color w:val="000000"/>
          <w:sz w:val="30"/>
          <w:szCs w:val="30"/>
          <w:u w:val="none"/>
        </w:rPr>
      </w:pPr>
      <w:r>
        <w:rPr>
          <w:rFonts w:eastAsia="仿宋_GB2312"/>
          <w:color w:val="000000"/>
          <w:sz w:val="30"/>
          <w:szCs w:val="30"/>
          <w:u w:val="none"/>
        </w:rPr>
        <w:t>本</w:t>
      </w:r>
      <w:r>
        <w:rPr>
          <w:rFonts w:hint="eastAsia" w:eastAsia="仿宋_GB2312"/>
          <w:color w:val="000000"/>
          <w:sz w:val="30"/>
          <w:szCs w:val="30"/>
          <w:u w:val="none"/>
        </w:rPr>
        <w:t>单位</w:t>
      </w:r>
      <w:r>
        <w:rPr>
          <w:rFonts w:eastAsia="仿宋_GB2312"/>
          <w:color w:val="000000"/>
          <w:sz w:val="30"/>
          <w:szCs w:val="30"/>
          <w:u w:val="none"/>
        </w:rPr>
        <w:t>202</w:t>
      </w:r>
      <w:r>
        <w:rPr>
          <w:rFonts w:hint="eastAsia" w:eastAsia="仿宋_GB2312"/>
          <w:color w:val="000000"/>
          <w:sz w:val="30"/>
          <w:szCs w:val="30"/>
          <w:u w:val="none"/>
        </w:rPr>
        <w:t>5</w:t>
      </w:r>
      <w:r>
        <w:rPr>
          <w:rFonts w:eastAsia="仿宋_GB2312"/>
          <w:color w:val="000000"/>
          <w:sz w:val="30"/>
          <w:szCs w:val="30"/>
          <w:u w:val="none"/>
        </w:rPr>
        <w:t>年实行绩效目标管理的项目</w:t>
      </w:r>
      <w:r>
        <w:rPr>
          <w:rFonts w:hint="eastAsia" w:eastAsia="仿宋_GB2312"/>
          <w:sz w:val="30"/>
          <w:szCs w:val="30"/>
          <w:u w:val="none"/>
        </w:rPr>
        <w:t>1</w:t>
      </w:r>
      <w:r>
        <w:rPr>
          <w:rFonts w:eastAsia="仿宋_GB2312"/>
          <w:color w:val="000000"/>
          <w:sz w:val="30"/>
          <w:szCs w:val="30"/>
          <w:u w:val="none"/>
        </w:rPr>
        <w:t>个，涉及预算金额</w:t>
      </w:r>
      <w:r>
        <w:rPr>
          <w:rFonts w:hint="eastAsia" w:eastAsia="仿宋_GB2312"/>
          <w:sz w:val="30"/>
          <w:szCs w:val="30"/>
          <w:u w:val="none"/>
        </w:rPr>
        <w:t>22178</w:t>
      </w:r>
      <w:r>
        <w:rPr>
          <w:rFonts w:hint="eastAsia" w:eastAsia="仿宋_GB2312"/>
          <w:sz w:val="30"/>
          <w:szCs w:val="30"/>
          <w:u w:val="none"/>
        </w:rPr>
        <w:t>万</w:t>
      </w:r>
      <w:r>
        <w:rPr>
          <w:rFonts w:eastAsia="仿宋_GB2312"/>
          <w:color w:val="000000"/>
          <w:sz w:val="30"/>
          <w:szCs w:val="30"/>
          <w:u w:val="none"/>
        </w:rPr>
        <w:t>元</w:t>
      </w:r>
      <w:r>
        <w:rPr>
          <w:rFonts w:hint="eastAsia" w:eastAsia="仿宋_GB2312"/>
          <w:color w:val="000000"/>
          <w:sz w:val="30"/>
          <w:szCs w:val="30"/>
          <w:u w:val="none"/>
        </w:rPr>
        <w:t>。</w:t>
      </w:r>
    </w:p>
    <w:p>
      <w:pPr>
        <w:spacing w:line="580" w:lineRule="exact"/>
        <w:ind w:firstLine="600" w:firstLineChars="200"/>
        <w:jc w:val="both"/>
        <w:rPr>
          <w:rFonts w:eastAsia="仿宋_GB2312"/>
          <w:sz w:val="30"/>
          <w:szCs w:val="30"/>
          <w:u w:val="none"/>
        </w:rPr>
      </w:pPr>
    </w:p>
    <w:p>
      <w:pPr>
        <w:spacing w:line="580" w:lineRule="exact"/>
        <w:ind w:firstLine="600" w:firstLineChars="200"/>
        <w:jc w:val="both"/>
        <w:rPr>
          <w:rFonts w:eastAsia="仿宋_GB2312"/>
          <w:sz w:val="30"/>
          <w:szCs w:val="30"/>
        </w:rPr>
      </w:pPr>
    </w:p>
    <w:p>
      <w:pPr>
        <w:spacing w:line="580" w:lineRule="exact"/>
        <w:ind w:firstLine="600" w:firstLineChars="200"/>
        <w:jc w:val="both"/>
        <w:rPr>
          <w:rFonts w:eastAsia="仿宋_GB2312"/>
          <w:sz w:val="30"/>
          <w:szCs w:val="30"/>
        </w:rPr>
      </w:pPr>
    </w:p>
    <w:p>
      <w:pPr>
        <w:spacing w:line="580" w:lineRule="exact"/>
        <w:ind w:firstLine="600" w:firstLineChars="200"/>
        <w:jc w:val="both"/>
        <w:rPr>
          <w:rFonts w:eastAsia="仿宋_GB2312"/>
          <w:sz w:val="30"/>
          <w:szCs w:val="30"/>
        </w:rPr>
      </w:pPr>
    </w:p>
    <w:p>
      <w:pPr>
        <w:spacing w:line="580" w:lineRule="exact"/>
        <w:ind w:firstLine="600" w:firstLineChars="200"/>
        <w:jc w:val="both"/>
        <w:rPr>
          <w:rFonts w:eastAsia="仿宋_GB2312"/>
          <w:sz w:val="30"/>
          <w:szCs w:val="30"/>
        </w:rPr>
      </w:pPr>
    </w:p>
    <w:p>
      <w:pPr>
        <w:spacing w:line="580" w:lineRule="exact"/>
        <w:ind w:firstLine="600" w:firstLineChars="200"/>
        <w:jc w:val="both"/>
        <w:rPr>
          <w:rFonts w:eastAsia="仿宋_GB2312"/>
          <w:sz w:val="30"/>
          <w:szCs w:val="30"/>
        </w:rPr>
      </w:pPr>
    </w:p>
    <w:p>
      <w:pPr>
        <w:spacing w:line="580" w:lineRule="exact"/>
        <w:ind w:firstLine="600" w:firstLineChars="200"/>
        <w:jc w:val="both"/>
        <w:rPr>
          <w:rFonts w:eastAsia="仿宋_GB2312"/>
          <w:sz w:val="30"/>
          <w:szCs w:val="30"/>
        </w:rPr>
      </w:pPr>
    </w:p>
    <w:p>
      <w:pPr>
        <w:spacing w:line="580" w:lineRule="exact"/>
        <w:ind w:firstLine="600" w:firstLineChars="200"/>
        <w:jc w:val="both"/>
        <w:rPr>
          <w:rFonts w:eastAsia="仿宋_GB2312"/>
          <w:sz w:val="30"/>
          <w:szCs w:val="30"/>
        </w:rPr>
      </w:pPr>
    </w:p>
    <w:p>
      <w:pPr>
        <w:spacing w:line="580" w:lineRule="exact"/>
        <w:ind w:firstLine="600" w:firstLineChars="200"/>
        <w:jc w:val="both"/>
        <w:rPr>
          <w:rFonts w:eastAsia="仿宋_GB2312"/>
          <w:sz w:val="30"/>
          <w:szCs w:val="30"/>
        </w:rPr>
      </w:pPr>
    </w:p>
    <w:p>
      <w:pPr>
        <w:spacing w:line="580" w:lineRule="exact"/>
        <w:ind w:firstLine="600" w:firstLineChars="200"/>
        <w:jc w:val="both"/>
        <w:rPr>
          <w:rFonts w:eastAsia="仿宋_GB2312"/>
          <w:sz w:val="30"/>
          <w:szCs w:val="30"/>
        </w:rPr>
      </w:pPr>
    </w:p>
    <w:p>
      <w:pPr>
        <w:spacing w:line="580" w:lineRule="exact"/>
        <w:ind w:firstLine="600" w:firstLineChars="200"/>
        <w:jc w:val="both"/>
        <w:rPr>
          <w:rFonts w:eastAsia="仿宋_GB2312"/>
          <w:sz w:val="30"/>
          <w:szCs w:val="30"/>
        </w:rPr>
      </w:pPr>
    </w:p>
    <w:p>
      <w:pPr>
        <w:spacing w:line="580" w:lineRule="exact"/>
        <w:ind w:firstLine="600" w:firstLineChars="200"/>
        <w:jc w:val="both"/>
        <w:rPr>
          <w:rFonts w:eastAsia="仿宋_GB2312"/>
          <w:sz w:val="30"/>
          <w:szCs w:val="30"/>
        </w:rPr>
      </w:pPr>
    </w:p>
    <w:p>
      <w:pPr>
        <w:spacing w:line="580" w:lineRule="exact"/>
        <w:ind w:firstLine="600" w:firstLineChars="200"/>
        <w:jc w:val="both"/>
        <w:rPr>
          <w:rFonts w:eastAsia="仿宋_GB2312"/>
          <w:sz w:val="30"/>
          <w:szCs w:val="30"/>
        </w:rPr>
      </w:pPr>
    </w:p>
    <w:p>
      <w:pPr>
        <w:spacing w:line="580" w:lineRule="exact"/>
        <w:ind w:firstLine="600" w:firstLineChars="200"/>
        <w:jc w:val="both"/>
        <w:rPr>
          <w:rFonts w:eastAsia="仿宋_GB2312"/>
          <w:color w:val="000000"/>
          <w:sz w:val="30"/>
          <w:szCs w:val="30"/>
        </w:rPr>
      </w:pPr>
    </w:p>
    <w:p>
      <w:pPr>
        <w:spacing w:line="580" w:lineRule="exact"/>
        <w:ind w:firstLine="600" w:firstLineChars="200"/>
        <w:jc w:val="both"/>
        <w:rPr>
          <w:rFonts w:eastAsia="仿宋_GB2312"/>
          <w:color w:val="000000"/>
          <w:sz w:val="30"/>
          <w:szCs w:val="30"/>
        </w:rPr>
      </w:pPr>
    </w:p>
    <w:p>
      <w:pPr>
        <w:spacing w:line="580" w:lineRule="exact"/>
        <w:ind w:firstLine="600" w:firstLineChars="200"/>
        <w:jc w:val="both"/>
        <w:rPr>
          <w:rFonts w:eastAsia="仿宋_GB2312"/>
          <w:color w:val="000000"/>
          <w:sz w:val="30"/>
          <w:szCs w:val="30"/>
        </w:rPr>
      </w:pPr>
    </w:p>
    <w:p>
      <w:pPr>
        <w:pStyle w:val="2"/>
        <w:spacing w:line="600" w:lineRule="exact"/>
        <w:jc w:val="center"/>
        <w:rPr>
          <w:rFonts w:ascii="方正小标宋简体" w:hAnsi="方正小标宋简体" w:eastAsia="方正小标宋简体" w:cs="方正小标宋简体"/>
          <w:b w:val="0"/>
          <w:sz w:val="48"/>
          <w:szCs w:val="48"/>
        </w:rPr>
      </w:pPr>
      <w:bookmarkStart w:id="13" w:name="_Toc78784585"/>
      <w:r>
        <w:rPr>
          <w:rFonts w:hint="eastAsia" w:ascii="方正小标宋简体" w:hAnsi="方正小标宋简体" w:eastAsia="方正小标宋简体" w:cs="方正小标宋简体"/>
          <w:b w:val="0"/>
          <w:sz w:val="48"/>
          <w:szCs w:val="48"/>
        </w:rPr>
        <w:t>第三部分  名词解释</w:t>
      </w:r>
      <w:bookmarkEnd w:id="13"/>
    </w:p>
    <w:p>
      <w:pPr>
        <w:spacing w:line="600" w:lineRule="exact"/>
        <w:ind w:firstLine="600" w:firstLineChars="200"/>
        <w:rPr>
          <w:rFonts w:ascii="仿宋_GB2312" w:eastAsia="仿宋_GB2312"/>
          <w:sz w:val="30"/>
          <w:szCs w:val="30"/>
        </w:rPr>
      </w:pPr>
    </w:p>
    <w:p>
      <w:pPr>
        <w:spacing w:line="580" w:lineRule="exact"/>
        <w:ind w:firstLine="600" w:firstLineChars="200"/>
        <w:rPr>
          <w:rFonts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eastAsia="仿宋_GB2312"/>
          <w:sz w:val="30"/>
          <w:szCs w:val="30"/>
        </w:rPr>
      </w:pPr>
      <w:r>
        <w:rPr>
          <w:rFonts w:hint="eastAsia" w:eastAsia="仿宋_GB2312"/>
          <w:sz w:val="30"/>
          <w:szCs w:val="30"/>
        </w:rPr>
        <w:t>2.</w:t>
      </w:r>
      <w:bookmarkStart w:id="14" w:name="_GoBack"/>
      <w:bookmarkEnd w:id="14"/>
      <w:r>
        <w:rPr>
          <w:rFonts w:eastAsia="仿宋_GB2312"/>
          <w:sz w:val="30"/>
          <w:szCs w:val="30"/>
        </w:rPr>
        <w:t>机关运行经费</w:t>
      </w:r>
      <w:r>
        <w:rPr>
          <w:rFonts w:hint="eastAsia" w:eastAsia="仿宋_GB2312"/>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0"/>
          <w:szCs w:val="30"/>
        </w:rPr>
        <w:t>。</w:t>
      </w:r>
    </w:p>
    <w:p>
      <w:pPr>
        <w:spacing w:line="580" w:lineRule="exact"/>
        <w:ind w:firstLine="600" w:firstLineChars="200"/>
        <w:rPr>
          <w:rFonts w:eastAsia="楷体_GB2312"/>
          <w:sz w:val="30"/>
          <w:szCs w:val="30"/>
        </w:rPr>
      </w:pPr>
    </w:p>
    <w:p>
      <w:pPr>
        <w:spacing w:line="580" w:lineRule="exact"/>
        <w:ind w:firstLine="600" w:firstLineChars="200"/>
        <w:rPr>
          <w:rFonts w:eastAsia="楷体_GB2312"/>
          <w:sz w:val="30"/>
          <w:szCs w:val="30"/>
        </w:rPr>
      </w:pPr>
    </w:p>
    <w:p>
      <w:pPr>
        <w:spacing w:line="580" w:lineRule="exact"/>
        <w:ind w:firstLine="600" w:firstLineChars="200"/>
        <w:rPr>
          <w:rFonts w:eastAsia="楷体_GB2312"/>
          <w:sz w:val="30"/>
          <w:szCs w:val="30"/>
        </w:rPr>
      </w:pPr>
    </w:p>
    <w:p>
      <w:pPr>
        <w:spacing w:line="580" w:lineRule="exact"/>
        <w:ind w:firstLine="600" w:firstLineChars="200"/>
        <w:rPr>
          <w:rFonts w:eastAsia="楷体_GB2312"/>
          <w:sz w:val="30"/>
          <w:szCs w:val="30"/>
        </w:rPr>
      </w:pPr>
    </w:p>
    <w:p>
      <w:pPr>
        <w:spacing w:line="580" w:lineRule="exact"/>
        <w:ind w:firstLine="600" w:firstLineChars="200"/>
        <w:rPr>
          <w:rFonts w:eastAsia="楷体_GB2312"/>
          <w:sz w:val="30"/>
          <w:szCs w:val="30"/>
        </w:rPr>
      </w:pPr>
    </w:p>
    <w:p>
      <w:pPr>
        <w:spacing w:line="580" w:lineRule="exact"/>
        <w:ind w:firstLine="600" w:firstLineChars="200"/>
        <w:rPr>
          <w:rFonts w:eastAsia="楷体_GB2312"/>
          <w:sz w:val="30"/>
          <w:szCs w:val="30"/>
        </w:rPr>
      </w:pPr>
    </w:p>
    <w:p>
      <w:pPr>
        <w:spacing w:line="580" w:lineRule="exact"/>
        <w:ind w:firstLine="600" w:firstLineChars="200"/>
        <w:rPr>
          <w:rFonts w:eastAsia="楷体_GB2312"/>
          <w:sz w:val="30"/>
          <w:szCs w:val="30"/>
        </w:rPr>
      </w:pPr>
    </w:p>
    <w:p>
      <w:pPr>
        <w:spacing w:line="580" w:lineRule="exact"/>
        <w:ind w:firstLine="600" w:firstLineChars="200"/>
        <w:rPr>
          <w:rFonts w:eastAsia="楷体_GB2312"/>
          <w:sz w:val="30"/>
          <w:szCs w:val="30"/>
        </w:rPr>
      </w:pPr>
    </w:p>
    <w:p>
      <w:pPr>
        <w:spacing w:line="580" w:lineRule="exact"/>
        <w:ind w:firstLine="600" w:firstLineChars="200"/>
        <w:rPr>
          <w:rFonts w:eastAsia="楷体_GB2312"/>
          <w:sz w:val="30"/>
          <w:szCs w:val="30"/>
        </w:rPr>
      </w:pPr>
    </w:p>
    <w:p>
      <w:pPr>
        <w:spacing w:line="580" w:lineRule="exact"/>
        <w:ind w:firstLine="600" w:firstLineChars="200"/>
        <w:rPr>
          <w:rFonts w:eastAsia="楷体_GB2312"/>
          <w:sz w:val="30"/>
          <w:szCs w:val="30"/>
        </w:rPr>
      </w:pPr>
    </w:p>
    <w:p>
      <w:pPr>
        <w:spacing w:line="580" w:lineRule="exact"/>
        <w:ind w:firstLine="600" w:firstLineChars="200"/>
        <w:rPr>
          <w:rFonts w:eastAsia="楷体_GB2312"/>
          <w:sz w:val="30"/>
          <w:szCs w:val="30"/>
        </w:rPr>
      </w:pPr>
    </w:p>
    <w:p>
      <w:pPr>
        <w:pStyle w:val="2"/>
        <w:spacing w:line="600" w:lineRule="exact"/>
        <w:jc w:val="center"/>
        <w:rPr>
          <w:rFonts w:ascii="方正小标宋简体" w:hAnsi="方正小标宋简体" w:eastAsia="方正小标宋简体" w:cs="方正小标宋简体"/>
          <w:b w:val="0"/>
          <w:sz w:val="48"/>
          <w:szCs w:val="48"/>
        </w:rPr>
      </w:pPr>
      <w:r>
        <w:rPr>
          <w:rFonts w:hint="eastAsia" w:ascii="方正小标宋简体" w:hAnsi="方正小标宋简体" w:eastAsia="方正小标宋简体" w:cs="方正小标宋简体"/>
          <w:b w:val="0"/>
          <w:sz w:val="48"/>
          <w:szCs w:val="48"/>
        </w:rPr>
        <w:t>第四部分  2025年部门预算表</w:t>
      </w:r>
    </w:p>
    <w:p>
      <w:pPr>
        <w:spacing w:line="56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一、《部门收支总体情况表》</w:t>
      </w:r>
    </w:p>
    <w:p>
      <w:pPr>
        <w:spacing w:line="56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二、《部门收入总体情况表》</w:t>
      </w:r>
    </w:p>
    <w:p>
      <w:pPr>
        <w:spacing w:line="56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三、《部门支出总体情况表》</w:t>
      </w:r>
    </w:p>
    <w:p>
      <w:pPr>
        <w:spacing w:line="56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四、《财政拨款收支总体情况表》</w:t>
      </w:r>
    </w:p>
    <w:p>
      <w:pPr>
        <w:spacing w:line="56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五、《一般公共预算支出情况表》</w:t>
      </w:r>
    </w:p>
    <w:p>
      <w:pPr>
        <w:spacing w:line="56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六、《一般公共预算基本支出情况表》</w:t>
      </w:r>
    </w:p>
    <w:p>
      <w:pPr>
        <w:spacing w:line="56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七、《一般公共预算“三公”经费支出情况表》</w:t>
      </w:r>
    </w:p>
    <w:p>
      <w:pPr>
        <w:spacing w:line="56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八、《政府性基金预算支出情况表》</w:t>
      </w:r>
    </w:p>
    <w:p>
      <w:pPr>
        <w:spacing w:line="56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九、《国有资本经营预算支出情况表》</w:t>
      </w:r>
    </w:p>
    <w:p>
      <w:pPr>
        <w:spacing w:line="56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十、《项目支出表》</w:t>
      </w:r>
    </w:p>
    <w:p>
      <w:pPr>
        <w:spacing w:line="56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十一、关于空表的说明</w:t>
      </w:r>
      <w:r>
        <w:rPr>
          <w:rFonts w:hint="eastAsia" w:ascii="楷体_GB2312" w:hAnsi="Times New Roman" w:eastAsia="楷体_GB2312"/>
          <w:b/>
          <w:sz w:val="30"/>
          <w:szCs w:val="30"/>
        </w:rPr>
        <w:tab/>
      </w:r>
    </w:p>
    <w:p>
      <w:pPr>
        <w:spacing w:line="560" w:lineRule="exact"/>
        <w:ind w:firstLine="600" w:firstLineChars="200"/>
        <w:rPr>
          <w:rFonts w:hint="eastAsia" w:eastAsia="楷体_GB2312"/>
          <w:sz w:val="30"/>
          <w:szCs w:val="30"/>
        </w:rPr>
      </w:pPr>
      <w:r>
        <w:rPr>
          <w:rFonts w:hint="eastAsia" w:eastAsia="楷体_GB2312"/>
          <w:sz w:val="30"/>
          <w:szCs w:val="30"/>
        </w:rPr>
        <w:t>1.本单位</w:t>
      </w:r>
      <w:r>
        <w:rPr>
          <w:rFonts w:hint="eastAsia" w:eastAsia="楷体_GB2312"/>
          <w:sz w:val="30"/>
          <w:szCs w:val="30"/>
        </w:rPr>
        <w:t>2025年财政拨款收支总体情况表为空表。</w:t>
      </w:r>
    </w:p>
    <w:p>
      <w:pPr>
        <w:spacing w:line="560" w:lineRule="exact"/>
        <w:ind w:firstLine="600" w:firstLineChars="200"/>
        <w:rPr>
          <w:rFonts w:hint="eastAsia" w:eastAsia="楷体_GB2312"/>
          <w:sz w:val="30"/>
          <w:szCs w:val="30"/>
        </w:rPr>
      </w:pPr>
      <w:r>
        <w:rPr>
          <w:rFonts w:hint="eastAsia" w:eastAsia="楷体_GB2312"/>
          <w:sz w:val="30"/>
          <w:szCs w:val="30"/>
        </w:rPr>
        <w:t>2.本单位</w:t>
      </w:r>
      <w:r>
        <w:rPr>
          <w:rFonts w:hint="eastAsia" w:eastAsia="楷体_GB2312"/>
          <w:sz w:val="30"/>
          <w:szCs w:val="30"/>
        </w:rPr>
        <w:t>2025年一般公共预算支出情况表为空表。</w:t>
      </w:r>
    </w:p>
    <w:p>
      <w:pPr>
        <w:spacing w:line="560" w:lineRule="exact"/>
        <w:ind w:firstLine="600" w:firstLineChars="200"/>
        <w:rPr>
          <w:rFonts w:hint="eastAsia" w:eastAsia="楷体_GB2312"/>
          <w:sz w:val="30"/>
          <w:szCs w:val="30"/>
        </w:rPr>
      </w:pPr>
      <w:r>
        <w:rPr>
          <w:rFonts w:hint="eastAsia" w:eastAsia="楷体_GB2312"/>
          <w:sz w:val="30"/>
          <w:szCs w:val="30"/>
        </w:rPr>
        <w:t>3.本单位</w:t>
      </w:r>
      <w:r>
        <w:rPr>
          <w:rFonts w:hint="eastAsia" w:eastAsia="楷体_GB2312"/>
          <w:sz w:val="30"/>
          <w:szCs w:val="30"/>
        </w:rPr>
        <w:t>2025年一般公共预算基本支出情况表为空表。</w:t>
      </w:r>
    </w:p>
    <w:p>
      <w:pPr>
        <w:spacing w:line="560" w:lineRule="exact"/>
        <w:ind w:firstLine="600" w:firstLineChars="200"/>
        <w:rPr>
          <w:rFonts w:hint="eastAsia" w:eastAsia="楷体_GB2312"/>
          <w:sz w:val="30"/>
          <w:szCs w:val="30"/>
        </w:rPr>
      </w:pPr>
      <w:r>
        <w:rPr>
          <w:rFonts w:hint="eastAsia" w:eastAsia="楷体_GB2312"/>
          <w:sz w:val="30"/>
          <w:szCs w:val="30"/>
        </w:rPr>
        <w:t>4.本单位</w:t>
      </w:r>
      <w:r>
        <w:rPr>
          <w:rFonts w:hint="eastAsia" w:eastAsia="楷体_GB2312"/>
          <w:sz w:val="30"/>
          <w:szCs w:val="30"/>
        </w:rPr>
        <w:t>2025年一般公共预算“三公”经费支出情况表为空表。</w:t>
      </w:r>
    </w:p>
    <w:p>
      <w:pPr>
        <w:spacing w:line="560" w:lineRule="exact"/>
        <w:ind w:firstLine="600" w:firstLineChars="200"/>
        <w:rPr>
          <w:rFonts w:hint="eastAsia" w:eastAsia="楷体_GB2312"/>
          <w:sz w:val="30"/>
          <w:szCs w:val="30"/>
        </w:rPr>
      </w:pPr>
      <w:r>
        <w:rPr>
          <w:rFonts w:hint="eastAsia" w:eastAsia="楷体_GB2312"/>
          <w:sz w:val="30"/>
          <w:szCs w:val="30"/>
        </w:rPr>
        <w:t>5.本单位202</w:t>
      </w:r>
      <w:r>
        <w:rPr>
          <w:rFonts w:hint="eastAsia" w:eastAsia="楷体_GB2312"/>
          <w:sz w:val="30"/>
          <w:szCs w:val="30"/>
        </w:rPr>
        <w:t>5年</w:t>
      </w:r>
      <w:r>
        <w:rPr>
          <w:rFonts w:hint="eastAsia" w:eastAsia="楷体_GB2312"/>
          <w:sz w:val="30"/>
          <w:szCs w:val="30"/>
        </w:rPr>
        <w:t>政府性基金预算支出情况表为空表。</w:t>
      </w:r>
    </w:p>
    <w:p>
      <w:pPr>
        <w:spacing w:line="560" w:lineRule="exact"/>
        <w:ind w:firstLine="600" w:firstLineChars="200"/>
        <w:rPr>
          <w:rFonts w:hint="eastAsia" w:eastAsia="楷体_GB2312"/>
          <w:sz w:val="30"/>
          <w:szCs w:val="30"/>
        </w:rPr>
      </w:pPr>
      <w:r>
        <w:rPr>
          <w:rFonts w:hint="eastAsia" w:eastAsia="楷体_GB2312"/>
          <w:sz w:val="30"/>
          <w:szCs w:val="30"/>
        </w:rPr>
        <w:t>6.本单位202</w:t>
      </w:r>
      <w:r>
        <w:rPr>
          <w:rFonts w:hint="eastAsia" w:eastAsia="楷体_GB2312"/>
          <w:sz w:val="30"/>
          <w:szCs w:val="30"/>
        </w:rPr>
        <w:t>5年</w:t>
      </w:r>
      <w:r>
        <w:rPr>
          <w:rFonts w:hint="eastAsia" w:eastAsia="楷体_GB2312"/>
          <w:sz w:val="30"/>
          <w:szCs w:val="30"/>
        </w:rPr>
        <w:t>国有资本经营预算支出情况表为空表。</w:t>
      </w:r>
    </w:p>
    <w:p>
      <w:pPr>
        <w:spacing w:line="560" w:lineRule="exact"/>
        <w:rPr>
          <w:rFonts w:eastAsia="楷体"/>
          <w:sz w:val="30"/>
          <w:szCs w:val="30"/>
        </w:rPr>
      </w:pPr>
    </w:p>
    <w:sectPr>
      <w:footerReference r:id="rId8" w:type="default"/>
      <w:pgSz w:w="11907" w:h="16840"/>
      <w:pgMar w:top="2098" w:right="1474" w:bottom="1304" w:left="1588"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erif">
    <w:altName w:val="Times New Roman"/>
    <w:panose1 w:val="040005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w:t>
    </w:r>
    <w:r>
      <w:t xml:space="preserve"> 1 -</w:t>
    </w:r>
    <w:r>
      <w:fldChar w:fldCharType="end"/>
    </w:r>
  </w:p>
  <w:p>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ZkM2VhYTJkYzc4OWUxZDcwZTgxZmNkOTJlOTZlOTQifQ=="/>
  </w:docVars>
  <w:rsids>
    <w:rsidRoot w:val="00937D77"/>
    <w:rsid w:val="0001204D"/>
    <w:rsid w:val="00014B7E"/>
    <w:rsid w:val="00020DAE"/>
    <w:rsid w:val="00025DCF"/>
    <w:rsid w:val="00026B49"/>
    <w:rsid w:val="000279BC"/>
    <w:rsid w:val="00035889"/>
    <w:rsid w:val="0003736F"/>
    <w:rsid w:val="00040A70"/>
    <w:rsid w:val="000546FB"/>
    <w:rsid w:val="00055156"/>
    <w:rsid w:val="000561F0"/>
    <w:rsid w:val="00057515"/>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D7368"/>
    <w:rsid w:val="000E221E"/>
    <w:rsid w:val="000E5A14"/>
    <w:rsid w:val="000F2DDD"/>
    <w:rsid w:val="00101B9A"/>
    <w:rsid w:val="00103D12"/>
    <w:rsid w:val="001044EF"/>
    <w:rsid w:val="00107793"/>
    <w:rsid w:val="00107F74"/>
    <w:rsid w:val="00111F45"/>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0B26"/>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0B54"/>
    <w:rsid w:val="002A1782"/>
    <w:rsid w:val="002A23DC"/>
    <w:rsid w:val="002A3DBF"/>
    <w:rsid w:val="002D67AE"/>
    <w:rsid w:val="002D715E"/>
    <w:rsid w:val="002E3C02"/>
    <w:rsid w:val="002F0601"/>
    <w:rsid w:val="002F0F40"/>
    <w:rsid w:val="002F0F49"/>
    <w:rsid w:val="00304097"/>
    <w:rsid w:val="003147A8"/>
    <w:rsid w:val="0031700B"/>
    <w:rsid w:val="0032641E"/>
    <w:rsid w:val="003407F4"/>
    <w:rsid w:val="00343F3E"/>
    <w:rsid w:val="0035053A"/>
    <w:rsid w:val="0035182A"/>
    <w:rsid w:val="003609DB"/>
    <w:rsid w:val="00361453"/>
    <w:rsid w:val="00364050"/>
    <w:rsid w:val="00364294"/>
    <w:rsid w:val="003734E1"/>
    <w:rsid w:val="00381526"/>
    <w:rsid w:val="0038257B"/>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50DB"/>
    <w:rsid w:val="004178F1"/>
    <w:rsid w:val="00421C5C"/>
    <w:rsid w:val="00424A5A"/>
    <w:rsid w:val="00452C1F"/>
    <w:rsid w:val="004645C1"/>
    <w:rsid w:val="004654FD"/>
    <w:rsid w:val="004660E2"/>
    <w:rsid w:val="0046727B"/>
    <w:rsid w:val="0047004A"/>
    <w:rsid w:val="00472621"/>
    <w:rsid w:val="00474C09"/>
    <w:rsid w:val="0048352E"/>
    <w:rsid w:val="004867BA"/>
    <w:rsid w:val="004A5DF5"/>
    <w:rsid w:val="004A6EE3"/>
    <w:rsid w:val="004B0888"/>
    <w:rsid w:val="004C0EED"/>
    <w:rsid w:val="004C1F92"/>
    <w:rsid w:val="004C3B81"/>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4CA2"/>
    <w:rsid w:val="00566B36"/>
    <w:rsid w:val="005717FD"/>
    <w:rsid w:val="00577762"/>
    <w:rsid w:val="00585D27"/>
    <w:rsid w:val="0058731A"/>
    <w:rsid w:val="00587691"/>
    <w:rsid w:val="0059010F"/>
    <w:rsid w:val="00590B54"/>
    <w:rsid w:val="0059248B"/>
    <w:rsid w:val="005936EE"/>
    <w:rsid w:val="005A4CD0"/>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4595"/>
    <w:rsid w:val="00716804"/>
    <w:rsid w:val="007244B7"/>
    <w:rsid w:val="00737A20"/>
    <w:rsid w:val="0074381E"/>
    <w:rsid w:val="00754417"/>
    <w:rsid w:val="00795DC2"/>
    <w:rsid w:val="007B750A"/>
    <w:rsid w:val="007C0CD1"/>
    <w:rsid w:val="007C220B"/>
    <w:rsid w:val="007C257B"/>
    <w:rsid w:val="007C27C2"/>
    <w:rsid w:val="007C4FF4"/>
    <w:rsid w:val="007C5704"/>
    <w:rsid w:val="007E0D5B"/>
    <w:rsid w:val="007E2276"/>
    <w:rsid w:val="007F218B"/>
    <w:rsid w:val="00810D0C"/>
    <w:rsid w:val="00824025"/>
    <w:rsid w:val="008277F5"/>
    <w:rsid w:val="008317DE"/>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5553A"/>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2614"/>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E5D0B"/>
    <w:rsid w:val="00AF0A58"/>
    <w:rsid w:val="00AF121D"/>
    <w:rsid w:val="00AF38CA"/>
    <w:rsid w:val="00B03433"/>
    <w:rsid w:val="00B100CB"/>
    <w:rsid w:val="00B1463F"/>
    <w:rsid w:val="00B25010"/>
    <w:rsid w:val="00B370F4"/>
    <w:rsid w:val="00B4348E"/>
    <w:rsid w:val="00B45D35"/>
    <w:rsid w:val="00B47C04"/>
    <w:rsid w:val="00B53EC1"/>
    <w:rsid w:val="00B66FA2"/>
    <w:rsid w:val="00B757C2"/>
    <w:rsid w:val="00B77B96"/>
    <w:rsid w:val="00B90553"/>
    <w:rsid w:val="00B91BBF"/>
    <w:rsid w:val="00B93818"/>
    <w:rsid w:val="00BA2588"/>
    <w:rsid w:val="00BA3C6F"/>
    <w:rsid w:val="00BA407A"/>
    <w:rsid w:val="00BB0BA7"/>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3E05"/>
    <w:rsid w:val="00C77359"/>
    <w:rsid w:val="00C8411D"/>
    <w:rsid w:val="00C84F06"/>
    <w:rsid w:val="00C96C5A"/>
    <w:rsid w:val="00CA1B19"/>
    <w:rsid w:val="00CA68E2"/>
    <w:rsid w:val="00CB0036"/>
    <w:rsid w:val="00CB119F"/>
    <w:rsid w:val="00CC066C"/>
    <w:rsid w:val="00CC1B7F"/>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58A"/>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1F5B"/>
    <w:rsid w:val="00E95C79"/>
    <w:rsid w:val="00EA4975"/>
    <w:rsid w:val="00EA6A5C"/>
    <w:rsid w:val="00EB06BE"/>
    <w:rsid w:val="00EB6AAF"/>
    <w:rsid w:val="00EC32CE"/>
    <w:rsid w:val="00EE59CA"/>
    <w:rsid w:val="00F11449"/>
    <w:rsid w:val="00F211C0"/>
    <w:rsid w:val="00F224AE"/>
    <w:rsid w:val="00F5220F"/>
    <w:rsid w:val="00F54E60"/>
    <w:rsid w:val="00F5654F"/>
    <w:rsid w:val="00F5688C"/>
    <w:rsid w:val="00F619E7"/>
    <w:rsid w:val="00F67141"/>
    <w:rsid w:val="00F720C0"/>
    <w:rsid w:val="00F729CE"/>
    <w:rsid w:val="00F81314"/>
    <w:rsid w:val="00F86B2D"/>
    <w:rsid w:val="00F86C27"/>
    <w:rsid w:val="00F86DF0"/>
    <w:rsid w:val="00F943D8"/>
    <w:rsid w:val="00FB4035"/>
    <w:rsid w:val="00FC57FA"/>
    <w:rsid w:val="00FE24CA"/>
    <w:rsid w:val="00FE3D89"/>
    <w:rsid w:val="00FE7BA7"/>
    <w:rsid w:val="00FF1C3D"/>
    <w:rsid w:val="187B1F4A"/>
    <w:rsid w:val="1D681DEC"/>
    <w:rsid w:val="268758BC"/>
    <w:rsid w:val="35523A2F"/>
    <w:rsid w:val="3557428F"/>
    <w:rsid w:val="3CFA2C90"/>
    <w:rsid w:val="3D407E3C"/>
    <w:rsid w:val="3FCB28EB"/>
    <w:rsid w:val="40956B0D"/>
    <w:rsid w:val="4BE807F1"/>
    <w:rsid w:val="4E1E02D7"/>
    <w:rsid w:val="4F204931"/>
    <w:rsid w:val="4F96079F"/>
    <w:rsid w:val="58C24893"/>
    <w:rsid w:val="634A36E8"/>
    <w:rsid w:val="693A5856"/>
    <w:rsid w:val="6A2D5246"/>
    <w:rsid w:val="73A82400"/>
    <w:rsid w:val="748F20DD"/>
    <w:rsid w:val="77EFDD89"/>
    <w:rsid w:val="7ECE503D"/>
    <w:rsid w:val="DEFFAB64"/>
    <w:rsid w:val="F51C35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S Serif" w:hAnsi="MS Serif"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MS Serif" w:hAnsi="MS Serif" w:eastAsia="宋体" w:cs="Times New Roman"/>
      <w:sz w:val="24"/>
      <w:lang w:val="en-US" w:eastAsia="zh-CN" w:bidi="ar-SA"/>
    </w:rPr>
  </w:style>
  <w:style w:type="paragraph" w:styleId="2">
    <w:name w:val="heading 1"/>
    <w:basedOn w:val="1"/>
    <w:next w:val="1"/>
    <w:link w:val="12"/>
    <w:qFormat/>
    <w:uiPriority w:val="9"/>
    <w:pPr>
      <w:keepNext/>
      <w:keepLines/>
      <w:spacing w:before="340" w:after="330" w:line="578" w:lineRule="atLeast"/>
      <w:outlineLvl w:val="0"/>
    </w:pPr>
    <w:rPr>
      <w:rFonts w:ascii="Times New Roman" w:hAnsi="Times New Roman"/>
      <w:b/>
      <w:bCs/>
      <w:kern w:val="44"/>
      <w:sz w:val="44"/>
      <w:szCs w:val="44"/>
    </w:rPr>
  </w:style>
  <w:style w:type="paragraph" w:styleId="3">
    <w:name w:val="heading 2"/>
    <w:basedOn w:val="1"/>
    <w:next w:val="1"/>
    <w:link w:val="13"/>
    <w:qFormat/>
    <w:uiPriority w:val="9"/>
    <w:pPr>
      <w:keepNext/>
      <w:keepLines/>
      <w:spacing w:before="260" w:after="260" w:line="416" w:lineRule="atLeast"/>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alloon Text"/>
    <w:basedOn w:val="1"/>
    <w:link w:val="14"/>
    <w:qFormat/>
    <w:uiPriority w:val="0"/>
    <w:pPr>
      <w:spacing w:line="240" w:lineRule="auto"/>
    </w:pPr>
    <w:rPr>
      <w:sz w:val="18"/>
      <w:szCs w:val="18"/>
    </w:rPr>
  </w:style>
  <w:style w:type="paragraph" w:styleId="6">
    <w:name w:val="footer"/>
    <w:basedOn w:val="1"/>
    <w:link w:val="15"/>
    <w:qFormat/>
    <w:uiPriority w:val="99"/>
    <w:pPr>
      <w:tabs>
        <w:tab w:val="center" w:pos="4153"/>
        <w:tab w:val="right" w:pos="8306"/>
      </w:tabs>
      <w:snapToGrid w:val="0"/>
      <w:spacing w:line="240" w:lineRule="atLeas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11">
    <w:name w:val="page number"/>
    <w:qFormat/>
    <w:uiPriority w:val="0"/>
  </w:style>
  <w:style w:type="character" w:customStyle="1" w:styleId="12">
    <w:name w:val="标题 1 Char"/>
    <w:link w:val="2"/>
    <w:qFormat/>
    <w:uiPriority w:val="9"/>
    <w:rPr>
      <w:rFonts w:ascii="Times New Roman" w:hAnsi="Times New Roman"/>
      <w:b/>
      <w:bCs/>
      <w:kern w:val="44"/>
      <w:sz w:val="44"/>
      <w:szCs w:val="44"/>
    </w:rPr>
  </w:style>
  <w:style w:type="character" w:customStyle="1" w:styleId="13">
    <w:name w:val="标题 2 Char"/>
    <w:link w:val="3"/>
    <w:qFormat/>
    <w:uiPriority w:val="9"/>
    <w:rPr>
      <w:rFonts w:ascii="Cambria" w:hAnsi="Cambria"/>
      <w:b/>
      <w:bCs/>
      <w:sz w:val="32"/>
      <w:szCs w:val="32"/>
    </w:rPr>
  </w:style>
  <w:style w:type="character" w:customStyle="1" w:styleId="14">
    <w:name w:val="批注框文本 Char"/>
    <w:link w:val="5"/>
    <w:qFormat/>
    <w:uiPriority w:val="0"/>
    <w:rPr>
      <w:sz w:val="18"/>
      <w:szCs w:val="18"/>
    </w:rPr>
  </w:style>
  <w:style w:type="character" w:customStyle="1" w:styleId="15">
    <w:name w:val="页脚 Char"/>
    <w:link w:val="6"/>
    <w:qFormat/>
    <w:uiPriority w:val="99"/>
    <w:rPr>
      <w:sz w:val="18"/>
      <w:szCs w:val="18"/>
    </w:rPr>
  </w:style>
  <w:style w:type="paragraph" w:customStyle="1" w:styleId="16">
    <w:name w:val="Char Char"/>
    <w:basedOn w:val="4"/>
    <w:uiPriority w:val="0"/>
    <w:pPr>
      <w:adjustRightInd/>
      <w:spacing w:line="240" w:lineRule="auto"/>
      <w:jc w:val="both"/>
      <w:textAlignment w:val="auto"/>
    </w:pPr>
  </w:style>
  <w:style w:type="paragraph" w:styleId="17">
    <w:name w:val="List Paragraph"/>
    <w:basedOn w:val="1"/>
    <w:qFormat/>
    <w:uiPriority w:val="34"/>
    <w:pPr>
      <w:adjustRightInd/>
      <w:spacing w:line="240" w:lineRule="auto"/>
      <w:ind w:firstLine="420" w:firstLineChars="200"/>
      <w:jc w:val="both"/>
      <w:textAlignment w:val="auto"/>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446</Words>
  <Characters>2546</Characters>
  <Lines>21</Lines>
  <Paragraphs>5</Paragraphs>
  <TotalTime>0</TotalTime>
  <ScaleCrop>false</ScaleCrop>
  <LinksUpToDate>false</LinksUpToDate>
  <CharactersWithSpaces>2987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2025-02-21T02:47:00Z</dcterms:created>
  <dc:creator>朱春礼</dc:creator>
  <cp:lastModifiedBy>DELL</cp:lastModifiedBy>
  <cp:lastPrinted>2022-01-18T17:13:00Z</cp:lastPrinted>
  <dcterms:modified xsi:type="dcterms:W3CDTF">2025-02-21T02:55:11Z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A61E5566B9754749A059235210584F9E_12</vt:lpwstr>
  </property>
</Properties>
</file>