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天津市住房和城乡建设发展服务中心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天津市住房和城乡建设发展服务中心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承担全市住房和城乡建设管理的政策理论研究、发展战略研究、重点课题研究、管理决策咨询等相关工作；承担建设年鉴、建设期刊编辑工作；为委机关运行提供技术支持和服务保障工作。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天津市住房和城乡建设发展服务中心内设5个职能部室，分别是办公室、发展研究部、编辑出版部、技术支持部和服务保障部</w:t>
      </w:r>
      <w:r>
        <w:rPr>
          <w:rFonts w:ascii="仿宋_GB2312" w:eastAsia="仿宋_GB2312" w:hint="eastAsia"/>
          <w:sz w:val="30"/>
          <w:szCs w:val="30"/>
        </w:rPr>
        <w:t xml:space="preserve">；纳入</w:t>
      </w:r>
      <w:r>
        <w:rPr>
          <w:rFonts w:ascii="仿宋_GB2312" w:eastAsia="仿宋_GB2312" w:hint="eastAsia"/>
          <w:sz w:val="30"/>
          <w:szCs w:val="30"/>
        </w:rPr>
        <w:t xml:space="preserve">天津市住房和城乡建设发展服务中心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1.天津市住房和城乡建设发展服务中心本级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18,532,200.86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9,000,000.00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1,056,750.66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764,033.30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2,880.39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26,111,416.32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27,535,081.25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27,932,200.28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399,999.42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2,880.39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27,935,080.67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27,935,080.67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27,535,081.25</w:t>
            </w:r>
          </w:p>
        </w:tc>
        <w:tc>
          <w:tcPr>
            <w:tcW w:w="1240" w:type="dxa"/>
            <w:tcBorders/>
            <w:vAlign w:val="center"/>
          </w:tcPr>
          <w:p>
            <w:pPr>
              <w:snapToGrid w:val="0"/>
              <w:jc w:val="right"/>
            </w:pPr>
            <w:r>
              <w:rPr>
                <w:rFonts w:ascii="宋体" w:eastAsia="宋体" w:hAnsi="宋体" w:cs="宋体"/>
                <w:b w:val="0"/>
                <w:i w:val="0"/>
                <w:color w:val="000000"/>
                <w:sz w:val="14"/>
              </w:rPr>
              <w:t xml:space="preserve">27,532,200.86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2,880.39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1,056,750.66</w:t>
            </w:r>
          </w:p>
        </w:tc>
        <w:tc>
          <w:tcPr>
            <w:tcW w:w="1240" w:type="dxa"/>
            <w:tcBorders/>
            <w:vAlign w:val="center"/>
          </w:tcPr>
          <w:p>
            <w:pPr>
              <w:snapToGrid w:val="0"/>
              <w:jc w:val="right"/>
            </w:pPr>
            <w:r>
              <w:rPr>
                <w:rFonts w:ascii="宋体" w:eastAsia="宋体" w:hAnsi="宋体" w:cs="宋体"/>
                <w:b w:val="0"/>
                <w:i w:val="0"/>
                <w:color w:val="000000"/>
                <w:sz w:val="14"/>
              </w:rPr>
              <w:t xml:space="preserve">1,056,750.66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1,056,750.66</w:t>
            </w:r>
          </w:p>
        </w:tc>
        <w:tc>
          <w:tcPr>
            <w:tcW w:w="1240" w:type="dxa"/>
            <w:tcBorders/>
            <w:vAlign w:val="center"/>
          </w:tcPr>
          <w:p>
            <w:pPr>
              <w:snapToGrid w:val="0"/>
              <w:jc w:val="right"/>
            </w:pPr>
            <w:r>
              <w:rPr>
                <w:rFonts w:ascii="宋体" w:eastAsia="宋体" w:hAnsi="宋体" w:cs="宋体"/>
                <w:b w:val="0"/>
                <w:i w:val="0"/>
                <w:color w:val="000000"/>
                <w:sz w:val="14"/>
              </w:rPr>
              <w:t xml:space="preserve">1,056,750.66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604,432.80</w:t>
            </w:r>
          </w:p>
        </w:tc>
        <w:tc>
          <w:tcPr>
            <w:tcW w:w="1240" w:type="dxa"/>
            <w:tcBorders/>
            <w:vAlign w:val="center"/>
          </w:tcPr>
          <w:p>
            <w:pPr>
              <w:snapToGrid w:val="0"/>
              <w:jc w:val="right"/>
            </w:pPr>
            <w:r>
              <w:rPr>
                <w:rFonts w:ascii="宋体" w:eastAsia="宋体" w:hAnsi="宋体" w:cs="宋体"/>
                <w:b w:val="0"/>
                <w:i w:val="0"/>
                <w:color w:val="000000"/>
                <w:sz w:val="14"/>
              </w:rPr>
              <w:t xml:space="preserve">604,432.80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452,317.86</w:t>
            </w:r>
          </w:p>
        </w:tc>
        <w:tc>
          <w:tcPr>
            <w:tcW w:w="1240" w:type="dxa"/>
            <w:tcBorders/>
            <w:vAlign w:val="center"/>
          </w:tcPr>
          <w:p>
            <w:pPr>
              <w:snapToGrid w:val="0"/>
              <w:jc w:val="right"/>
            </w:pPr>
            <w:r>
              <w:rPr>
                <w:rFonts w:ascii="宋体" w:eastAsia="宋体" w:hAnsi="宋体" w:cs="宋体"/>
                <w:b w:val="0"/>
                <w:i w:val="0"/>
                <w:color w:val="000000"/>
                <w:sz w:val="14"/>
              </w:rPr>
              <w:t xml:space="preserve">452,317.86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764,033.30</w:t>
            </w:r>
          </w:p>
        </w:tc>
        <w:tc>
          <w:tcPr>
            <w:tcW w:w="1240" w:type="dxa"/>
            <w:tcBorders/>
            <w:vAlign w:val="center"/>
          </w:tcPr>
          <w:p>
            <w:pPr>
              <w:snapToGrid w:val="0"/>
              <w:jc w:val="right"/>
            </w:pPr>
            <w:r>
              <w:rPr>
                <w:rFonts w:ascii="宋体" w:eastAsia="宋体" w:hAnsi="宋体" w:cs="宋体"/>
                <w:b w:val="0"/>
                <w:i w:val="0"/>
                <w:color w:val="000000"/>
                <w:sz w:val="14"/>
              </w:rPr>
              <w:t xml:space="preserve">764,033.30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764,033.30</w:t>
            </w:r>
          </w:p>
        </w:tc>
        <w:tc>
          <w:tcPr>
            <w:tcW w:w="1240" w:type="dxa"/>
            <w:tcBorders/>
            <w:vAlign w:val="center"/>
          </w:tcPr>
          <w:p>
            <w:pPr>
              <w:snapToGrid w:val="0"/>
              <w:jc w:val="right"/>
            </w:pPr>
            <w:r>
              <w:rPr>
                <w:rFonts w:ascii="宋体" w:eastAsia="宋体" w:hAnsi="宋体" w:cs="宋体"/>
                <w:b w:val="0"/>
                <w:i w:val="0"/>
                <w:color w:val="000000"/>
                <w:sz w:val="14"/>
              </w:rPr>
              <w:t xml:space="preserve">764,033.30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377,772.65</w:t>
            </w:r>
          </w:p>
        </w:tc>
        <w:tc>
          <w:tcPr>
            <w:tcW w:w="1240" w:type="dxa"/>
            <w:tcBorders/>
            <w:vAlign w:val="center"/>
          </w:tcPr>
          <w:p>
            <w:pPr>
              <w:snapToGrid w:val="0"/>
              <w:jc w:val="right"/>
            </w:pPr>
            <w:r>
              <w:rPr>
                <w:rFonts w:ascii="宋体" w:eastAsia="宋体" w:hAnsi="宋体" w:cs="宋体"/>
                <w:b w:val="0"/>
                <w:i w:val="0"/>
                <w:color w:val="000000"/>
                <w:sz w:val="14"/>
              </w:rPr>
              <w:t xml:space="preserve">377,772.65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386,260.65</w:t>
            </w:r>
          </w:p>
        </w:tc>
        <w:tc>
          <w:tcPr>
            <w:tcW w:w="1240" w:type="dxa"/>
            <w:tcBorders/>
            <w:vAlign w:val="center"/>
          </w:tcPr>
          <w:p>
            <w:pPr>
              <w:snapToGrid w:val="0"/>
              <w:jc w:val="right"/>
            </w:pPr>
            <w:r>
              <w:rPr>
                <w:rFonts w:ascii="宋体" w:eastAsia="宋体" w:hAnsi="宋体" w:cs="宋体"/>
                <w:b w:val="0"/>
                <w:i w:val="0"/>
                <w:color w:val="000000"/>
                <w:sz w:val="14"/>
              </w:rPr>
              <w:t xml:space="preserve">386,260.65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25,714,297.29</w:t>
            </w:r>
          </w:p>
        </w:tc>
        <w:tc>
          <w:tcPr>
            <w:tcW w:w="1240" w:type="dxa"/>
            <w:tcBorders/>
            <w:vAlign w:val="center"/>
          </w:tcPr>
          <w:p>
            <w:pPr>
              <w:snapToGrid w:val="0"/>
              <w:jc w:val="right"/>
            </w:pPr>
            <w:r>
              <w:rPr>
                <w:rFonts w:ascii="宋体" w:eastAsia="宋体" w:hAnsi="宋体" w:cs="宋体"/>
                <w:b w:val="0"/>
                <w:i w:val="0"/>
                <w:color w:val="000000"/>
                <w:sz w:val="14"/>
              </w:rPr>
              <w:t xml:space="preserve">25,711,416.90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2,880.39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16,714,297.29</w:t>
            </w:r>
          </w:p>
        </w:tc>
        <w:tc>
          <w:tcPr>
            <w:tcW w:w="1240" w:type="dxa"/>
            <w:tcBorders/>
            <w:vAlign w:val="center"/>
          </w:tcPr>
          <w:p>
            <w:pPr>
              <w:snapToGrid w:val="0"/>
              <w:jc w:val="right"/>
            </w:pPr>
            <w:r>
              <w:rPr>
                <w:rFonts w:ascii="宋体" w:eastAsia="宋体" w:hAnsi="宋体" w:cs="宋体"/>
                <w:b w:val="0"/>
                <w:i w:val="0"/>
                <w:color w:val="000000"/>
                <w:sz w:val="14"/>
              </w:rPr>
              <w:t xml:space="preserve">16,711,416.90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2,880.39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16,714,297.29</w:t>
            </w:r>
          </w:p>
        </w:tc>
        <w:tc>
          <w:tcPr>
            <w:tcW w:w="1240" w:type="dxa"/>
            <w:tcBorders/>
            <w:vAlign w:val="center"/>
          </w:tcPr>
          <w:p>
            <w:pPr>
              <w:snapToGrid w:val="0"/>
              <w:jc w:val="right"/>
            </w:pPr>
            <w:r>
              <w:rPr>
                <w:rFonts w:ascii="宋体" w:eastAsia="宋体" w:hAnsi="宋体" w:cs="宋体"/>
                <w:b w:val="0"/>
                <w:i w:val="0"/>
                <w:color w:val="000000"/>
                <w:sz w:val="14"/>
              </w:rPr>
              <w:t xml:space="preserve">16,711,416.90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2,880.39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2120806</w:t>
            </w:r>
          </w:p>
        </w:tc>
        <w:tc>
          <w:tcPr>
            <w:tcW w:w="2520" w:type="dxa"/>
            <w:tcBorders/>
            <w:vAlign w:val="center"/>
          </w:tcPr>
          <w:p>
            <w:pPr>
              <w:snapToGrid w:val="0"/>
              <w:jc w:val="left"/>
            </w:pPr>
            <w:r>
              <w:rPr>
                <w:rFonts w:ascii="宋体" w:eastAsia="宋体" w:hAnsi="宋体" w:cs="宋体"/>
                <w:b w:val="0"/>
                <w:i w:val="0"/>
                <w:color w:val="000000"/>
                <w:sz w:val="14"/>
              </w:rPr>
              <w:t xml:space="preserve">土地出让业务支出</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27,935,080.67</w:t>
            </w:r>
          </w:p>
        </w:tc>
        <w:tc>
          <w:tcPr>
            <w:tcW w:w="580" w:type="dxa"/>
            <w:tcBorders/>
            <w:vAlign w:val="center"/>
          </w:tcPr>
          <w:p>
            <w:pPr>
              <w:snapToGrid w:val="0"/>
              <w:jc w:val="right"/>
            </w:pPr>
            <w:r>
              <w:rPr>
                <w:rFonts w:ascii="宋体" w:eastAsia="宋体" w:hAnsi="宋体" w:cs="宋体"/>
                <w:b w:val="0"/>
                <w:i w:val="0"/>
                <w:color w:val="000000"/>
                <w:sz w:val="9"/>
              </w:rPr>
              <w:t xml:space="preserve">27,535,081.25</w:t>
            </w:r>
          </w:p>
        </w:tc>
        <w:tc>
          <w:tcPr>
            <w:tcW w:w="580" w:type="dxa"/>
            <w:tcBorders/>
            <w:vAlign w:val="center"/>
          </w:tcPr>
          <w:p>
            <w:pPr>
              <w:snapToGrid w:val="0"/>
              <w:jc w:val="right"/>
            </w:pPr>
            <w:r>
              <w:rPr>
                <w:rFonts w:ascii="宋体" w:eastAsia="宋体" w:hAnsi="宋体" w:cs="宋体"/>
                <w:b w:val="0"/>
                <w:i w:val="0"/>
                <w:color w:val="000000"/>
                <w:sz w:val="9"/>
              </w:rPr>
              <w:t xml:space="preserve">18,532,200.86</w:t>
            </w:r>
          </w:p>
        </w:tc>
        <w:tc>
          <w:tcPr>
            <w:tcW w:w="580" w:type="dxa"/>
            <w:tcBorders/>
            <w:vAlign w:val="center"/>
          </w:tcPr>
          <w:p>
            <w:pPr>
              <w:snapToGrid w:val="0"/>
              <w:jc w:val="right"/>
            </w:pPr>
            <w:r>
              <w:rPr>
                <w:rFonts w:ascii="宋体" w:eastAsia="宋体" w:hAnsi="宋体" w:cs="宋体"/>
                <w:b w:val="0"/>
                <w:i w:val="0"/>
                <w:color w:val="000000"/>
                <w:sz w:val="9"/>
              </w:rPr>
              <w:t xml:space="preserve">9,000,000.00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2,880.39</w:t>
            </w:r>
          </w:p>
        </w:tc>
        <w:tc>
          <w:tcPr>
            <w:tcW w:w="580" w:type="dxa"/>
            <w:tcBorders/>
            <w:vAlign w:val="center"/>
          </w:tcPr>
          <w:p>
            <w:pPr>
              <w:snapToGrid w:val="0"/>
              <w:jc w:val="right"/>
            </w:pPr>
            <w:r>
              <w:rPr>
                <w:rFonts w:ascii="宋体" w:eastAsia="宋体" w:hAnsi="宋体" w:cs="宋体"/>
                <w:b w:val="0"/>
                <w:i w:val="0"/>
                <w:color w:val="000000"/>
                <w:sz w:val="9"/>
              </w:rPr>
              <w:t xml:space="preserve">399,999.42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399,999.42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399,999.42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325201</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27,935,080.67</w:t>
            </w:r>
          </w:p>
        </w:tc>
        <w:tc>
          <w:tcPr>
            <w:tcW w:w="580" w:type="dxa"/>
            <w:tcBorders/>
            <w:vAlign w:val="center"/>
          </w:tcPr>
          <w:p>
            <w:pPr>
              <w:snapToGrid w:val="0"/>
              <w:jc w:val="right"/>
            </w:pPr>
            <w:r>
              <w:rPr>
                <w:rFonts w:ascii="宋体" w:eastAsia="宋体" w:hAnsi="宋体" w:cs="宋体"/>
                <w:b w:val="0"/>
                <w:i w:val="0"/>
                <w:color w:val="000000"/>
                <w:sz w:val="9"/>
              </w:rPr>
              <w:t xml:space="preserve">27,535,081.25</w:t>
            </w:r>
          </w:p>
        </w:tc>
        <w:tc>
          <w:tcPr>
            <w:tcW w:w="580" w:type="dxa"/>
            <w:tcBorders/>
            <w:vAlign w:val="center"/>
          </w:tcPr>
          <w:p>
            <w:pPr>
              <w:snapToGrid w:val="0"/>
              <w:jc w:val="right"/>
            </w:pPr>
            <w:r>
              <w:rPr>
                <w:rFonts w:ascii="宋体" w:eastAsia="宋体" w:hAnsi="宋体" w:cs="宋体"/>
                <w:b w:val="0"/>
                <w:i w:val="0"/>
                <w:color w:val="000000"/>
                <w:sz w:val="9"/>
              </w:rPr>
              <w:t xml:space="preserve">18,532,200.86</w:t>
            </w:r>
          </w:p>
        </w:tc>
        <w:tc>
          <w:tcPr>
            <w:tcW w:w="580" w:type="dxa"/>
            <w:tcBorders/>
            <w:vAlign w:val="center"/>
          </w:tcPr>
          <w:p>
            <w:pPr>
              <w:snapToGrid w:val="0"/>
              <w:jc w:val="right"/>
            </w:pPr>
            <w:r>
              <w:rPr>
                <w:rFonts w:ascii="宋体" w:eastAsia="宋体" w:hAnsi="宋体" w:cs="宋体"/>
                <w:b w:val="0"/>
                <w:i w:val="0"/>
                <w:color w:val="000000"/>
                <w:sz w:val="9"/>
              </w:rPr>
              <w:t xml:space="preserve">9,000,000.00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2,880.39</w:t>
            </w:r>
          </w:p>
        </w:tc>
        <w:tc>
          <w:tcPr>
            <w:tcW w:w="580" w:type="dxa"/>
            <w:tcBorders/>
            <w:vAlign w:val="center"/>
          </w:tcPr>
          <w:p>
            <w:pPr>
              <w:snapToGrid w:val="0"/>
              <w:jc w:val="right"/>
            </w:pPr>
            <w:r>
              <w:rPr>
                <w:rFonts w:ascii="宋体" w:eastAsia="宋体" w:hAnsi="宋体" w:cs="宋体"/>
                <w:b w:val="0"/>
                <w:i w:val="0"/>
                <w:color w:val="000000"/>
                <w:sz w:val="9"/>
              </w:rPr>
              <w:t xml:space="preserve">399,999.42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399,999.42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399,999.42</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27,932,200.28</w:t>
            </w:r>
          </w:p>
        </w:tc>
        <w:tc>
          <w:tcPr>
            <w:tcW w:w="1320" w:type="dxa"/>
            <w:tcBorders/>
            <w:vAlign w:val="center"/>
          </w:tcPr>
          <w:p>
            <w:pPr>
              <w:snapToGrid w:val="0"/>
              <w:jc w:val="right"/>
            </w:pPr>
            <w:r>
              <w:rPr>
                <w:rFonts w:ascii="宋体" w:eastAsia="宋体" w:hAnsi="宋体" w:cs="宋体"/>
                <w:b w:val="0"/>
                <w:i w:val="0"/>
                <w:color w:val="000000"/>
                <w:sz w:val="15"/>
              </w:rPr>
              <w:t xml:space="preserve">10,125,940.86</w:t>
            </w:r>
          </w:p>
        </w:tc>
        <w:tc>
          <w:tcPr>
            <w:tcW w:w="1320" w:type="dxa"/>
            <w:tcBorders/>
            <w:vAlign w:val="center"/>
          </w:tcPr>
          <w:p>
            <w:pPr>
              <w:snapToGrid w:val="0"/>
              <w:jc w:val="right"/>
            </w:pPr>
            <w:r>
              <w:rPr>
                <w:rFonts w:ascii="宋体" w:eastAsia="宋体" w:hAnsi="宋体" w:cs="宋体"/>
                <w:b w:val="0"/>
                <w:i w:val="0"/>
                <w:color w:val="000000"/>
                <w:sz w:val="15"/>
              </w:rPr>
              <w:t xml:space="preserve">17,806,259.42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1,056,750.66</w:t>
            </w:r>
          </w:p>
        </w:tc>
        <w:tc>
          <w:tcPr>
            <w:tcW w:w="1320" w:type="dxa"/>
            <w:tcBorders/>
            <w:vAlign w:val="center"/>
          </w:tcPr>
          <w:p>
            <w:pPr>
              <w:snapToGrid w:val="0"/>
              <w:jc w:val="right"/>
            </w:pPr>
            <w:r>
              <w:rPr>
                <w:rFonts w:ascii="宋体" w:eastAsia="宋体" w:hAnsi="宋体" w:cs="宋体"/>
                <w:b w:val="0"/>
                <w:i w:val="0"/>
                <w:color w:val="000000"/>
                <w:sz w:val="15"/>
              </w:rPr>
              <w:t xml:space="preserve">1,056,750.66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1,056,750.66</w:t>
            </w:r>
          </w:p>
        </w:tc>
        <w:tc>
          <w:tcPr>
            <w:tcW w:w="1320" w:type="dxa"/>
            <w:tcBorders/>
            <w:vAlign w:val="center"/>
          </w:tcPr>
          <w:p>
            <w:pPr>
              <w:snapToGrid w:val="0"/>
              <w:jc w:val="right"/>
            </w:pPr>
            <w:r>
              <w:rPr>
                <w:rFonts w:ascii="宋体" w:eastAsia="宋体" w:hAnsi="宋体" w:cs="宋体"/>
                <w:b w:val="0"/>
                <w:i w:val="0"/>
                <w:color w:val="000000"/>
                <w:sz w:val="15"/>
              </w:rPr>
              <w:t xml:space="preserve">1,056,750.66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604,432.80</w:t>
            </w:r>
          </w:p>
        </w:tc>
        <w:tc>
          <w:tcPr>
            <w:tcW w:w="1320" w:type="dxa"/>
            <w:tcBorders/>
            <w:vAlign w:val="center"/>
          </w:tcPr>
          <w:p>
            <w:pPr>
              <w:snapToGrid w:val="0"/>
              <w:jc w:val="right"/>
            </w:pPr>
            <w:r>
              <w:rPr>
                <w:rFonts w:ascii="宋体" w:eastAsia="宋体" w:hAnsi="宋体" w:cs="宋体"/>
                <w:b w:val="0"/>
                <w:i w:val="0"/>
                <w:color w:val="000000"/>
                <w:sz w:val="15"/>
              </w:rPr>
              <w:t xml:space="preserve">604,432.80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452,317.86</w:t>
            </w:r>
          </w:p>
        </w:tc>
        <w:tc>
          <w:tcPr>
            <w:tcW w:w="1320" w:type="dxa"/>
            <w:tcBorders/>
            <w:vAlign w:val="center"/>
          </w:tcPr>
          <w:p>
            <w:pPr>
              <w:snapToGrid w:val="0"/>
              <w:jc w:val="right"/>
            </w:pPr>
            <w:r>
              <w:rPr>
                <w:rFonts w:ascii="宋体" w:eastAsia="宋体" w:hAnsi="宋体" w:cs="宋体"/>
                <w:b w:val="0"/>
                <w:i w:val="0"/>
                <w:color w:val="000000"/>
                <w:sz w:val="15"/>
              </w:rPr>
              <w:t xml:space="preserve">452,317.86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764,033.30</w:t>
            </w:r>
          </w:p>
        </w:tc>
        <w:tc>
          <w:tcPr>
            <w:tcW w:w="1320" w:type="dxa"/>
            <w:tcBorders/>
            <w:vAlign w:val="center"/>
          </w:tcPr>
          <w:p>
            <w:pPr>
              <w:snapToGrid w:val="0"/>
              <w:jc w:val="right"/>
            </w:pPr>
            <w:r>
              <w:rPr>
                <w:rFonts w:ascii="宋体" w:eastAsia="宋体" w:hAnsi="宋体" w:cs="宋体"/>
                <w:b w:val="0"/>
                <w:i w:val="0"/>
                <w:color w:val="000000"/>
                <w:sz w:val="15"/>
              </w:rPr>
              <w:t xml:space="preserve">764,033.30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764,033.30</w:t>
            </w:r>
          </w:p>
        </w:tc>
        <w:tc>
          <w:tcPr>
            <w:tcW w:w="1320" w:type="dxa"/>
            <w:tcBorders/>
            <w:vAlign w:val="center"/>
          </w:tcPr>
          <w:p>
            <w:pPr>
              <w:snapToGrid w:val="0"/>
              <w:jc w:val="right"/>
            </w:pPr>
            <w:r>
              <w:rPr>
                <w:rFonts w:ascii="宋体" w:eastAsia="宋体" w:hAnsi="宋体" w:cs="宋体"/>
                <w:b w:val="0"/>
                <w:i w:val="0"/>
                <w:color w:val="000000"/>
                <w:sz w:val="15"/>
              </w:rPr>
              <w:t xml:space="preserve">764,033.30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377,772.65</w:t>
            </w:r>
          </w:p>
        </w:tc>
        <w:tc>
          <w:tcPr>
            <w:tcW w:w="1320" w:type="dxa"/>
            <w:tcBorders/>
            <w:vAlign w:val="center"/>
          </w:tcPr>
          <w:p>
            <w:pPr>
              <w:snapToGrid w:val="0"/>
              <w:jc w:val="right"/>
            </w:pPr>
            <w:r>
              <w:rPr>
                <w:rFonts w:ascii="宋体" w:eastAsia="宋体" w:hAnsi="宋体" w:cs="宋体"/>
                <w:b w:val="0"/>
                <w:i w:val="0"/>
                <w:color w:val="000000"/>
                <w:sz w:val="15"/>
              </w:rPr>
              <w:t xml:space="preserve">377,772.65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386,260.65</w:t>
            </w:r>
          </w:p>
        </w:tc>
        <w:tc>
          <w:tcPr>
            <w:tcW w:w="1320" w:type="dxa"/>
            <w:tcBorders/>
            <w:vAlign w:val="center"/>
          </w:tcPr>
          <w:p>
            <w:pPr>
              <w:snapToGrid w:val="0"/>
              <w:jc w:val="right"/>
            </w:pPr>
            <w:r>
              <w:rPr>
                <w:rFonts w:ascii="宋体" w:eastAsia="宋体" w:hAnsi="宋体" w:cs="宋体"/>
                <w:b w:val="0"/>
                <w:i w:val="0"/>
                <w:color w:val="000000"/>
                <w:sz w:val="15"/>
              </w:rPr>
              <w:t xml:space="preserve">386,260.65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26,111,416.32</w:t>
            </w:r>
          </w:p>
        </w:tc>
        <w:tc>
          <w:tcPr>
            <w:tcW w:w="1320" w:type="dxa"/>
            <w:tcBorders/>
            <w:vAlign w:val="center"/>
          </w:tcPr>
          <w:p>
            <w:pPr>
              <w:snapToGrid w:val="0"/>
              <w:jc w:val="right"/>
            </w:pPr>
            <w:r>
              <w:rPr>
                <w:rFonts w:ascii="宋体" w:eastAsia="宋体" w:hAnsi="宋体" w:cs="宋体"/>
                <w:b w:val="0"/>
                <w:i w:val="0"/>
                <w:color w:val="000000"/>
                <w:sz w:val="15"/>
              </w:rPr>
              <w:t xml:space="preserve">8,305,156.90</w:t>
            </w:r>
          </w:p>
        </w:tc>
        <w:tc>
          <w:tcPr>
            <w:tcW w:w="1320" w:type="dxa"/>
            <w:tcBorders/>
            <w:vAlign w:val="center"/>
          </w:tcPr>
          <w:p>
            <w:pPr>
              <w:snapToGrid w:val="0"/>
              <w:jc w:val="right"/>
            </w:pPr>
            <w:r>
              <w:rPr>
                <w:rFonts w:ascii="宋体" w:eastAsia="宋体" w:hAnsi="宋体" w:cs="宋体"/>
                <w:b w:val="0"/>
                <w:i w:val="0"/>
                <w:color w:val="000000"/>
                <w:sz w:val="15"/>
              </w:rPr>
              <w:t xml:space="preserve">17,806,259.42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17,111,416.32</w:t>
            </w:r>
          </w:p>
        </w:tc>
        <w:tc>
          <w:tcPr>
            <w:tcW w:w="1320" w:type="dxa"/>
            <w:tcBorders/>
            <w:vAlign w:val="center"/>
          </w:tcPr>
          <w:p>
            <w:pPr>
              <w:snapToGrid w:val="0"/>
              <w:jc w:val="right"/>
            </w:pPr>
            <w:r>
              <w:rPr>
                <w:rFonts w:ascii="宋体" w:eastAsia="宋体" w:hAnsi="宋体" w:cs="宋体"/>
                <w:b w:val="0"/>
                <w:i w:val="0"/>
                <w:color w:val="000000"/>
                <w:sz w:val="15"/>
              </w:rPr>
              <w:t xml:space="preserve">8,305,156.90</w:t>
            </w:r>
          </w:p>
        </w:tc>
        <w:tc>
          <w:tcPr>
            <w:tcW w:w="1320" w:type="dxa"/>
            <w:tcBorders/>
            <w:vAlign w:val="center"/>
          </w:tcPr>
          <w:p>
            <w:pPr>
              <w:snapToGrid w:val="0"/>
              <w:jc w:val="right"/>
            </w:pPr>
            <w:r>
              <w:rPr>
                <w:rFonts w:ascii="宋体" w:eastAsia="宋体" w:hAnsi="宋体" w:cs="宋体"/>
                <w:b w:val="0"/>
                <w:i w:val="0"/>
                <w:color w:val="000000"/>
                <w:sz w:val="15"/>
              </w:rPr>
              <w:t xml:space="preserve">8,806,259.42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17,111,416.32</w:t>
            </w:r>
          </w:p>
        </w:tc>
        <w:tc>
          <w:tcPr>
            <w:tcW w:w="1320" w:type="dxa"/>
            <w:tcBorders/>
            <w:vAlign w:val="center"/>
          </w:tcPr>
          <w:p>
            <w:pPr>
              <w:snapToGrid w:val="0"/>
              <w:jc w:val="right"/>
            </w:pPr>
            <w:r>
              <w:rPr>
                <w:rFonts w:ascii="宋体" w:eastAsia="宋体" w:hAnsi="宋体" w:cs="宋体"/>
                <w:b w:val="0"/>
                <w:i w:val="0"/>
                <w:color w:val="000000"/>
                <w:sz w:val="15"/>
              </w:rPr>
              <w:t xml:space="preserve">8,305,156.90</w:t>
            </w:r>
          </w:p>
        </w:tc>
        <w:tc>
          <w:tcPr>
            <w:tcW w:w="1320" w:type="dxa"/>
            <w:tcBorders/>
            <w:vAlign w:val="center"/>
          </w:tcPr>
          <w:p>
            <w:pPr>
              <w:snapToGrid w:val="0"/>
              <w:jc w:val="right"/>
            </w:pPr>
            <w:r>
              <w:rPr>
                <w:rFonts w:ascii="宋体" w:eastAsia="宋体" w:hAnsi="宋体" w:cs="宋体"/>
                <w:b w:val="0"/>
                <w:i w:val="0"/>
                <w:color w:val="000000"/>
                <w:sz w:val="15"/>
              </w:rPr>
              <w:t xml:space="preserve">8,806,259.42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9,000,000.00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2120806</w:t>
            </w:r>
          </w:p>
        </w:tc>
        <w:tc>
          <w:tcPr>
            <w:tcW w:w="4400" w:type="dxa"/>
            <w:tcBorders/>
            <w:vAlign w:val="center"/>
          </w:tcPr>
          <w:p>
            <w:pPr>
              <w:snapToGrid w:val="0"/>
              <w:jc w:val="left"/>
            </w:pPr>
            <w:r>
              <w:rPr>
                <w:rFonts w:ascii="宋体" w:eastAsia="宋体" w:hAnsi="宋体" w:cs="宋体"/>
                <w:b w:val="0"/>
                <w:i w:val="0"/>
                <w:color w:val="000000"/>
                <w:sz w:val="15"/>
              </w:rPr>
              <w:t xml:space="preserve">土地出让业务支出</w:t>
            </w:r>
          </w:p>
        </w:tc>
        <w:tc>
          <w:tcPr>
            <w:tcW w:w="1320" w:type="dxa"/>
            <w:tcBorders/>
            <w:vAlign w:val="center"/>
          </w:tcPr>
          <w:p>
            <w:pPr>
              <w:snapToGrid w:val="0"/>
              <w:jc w:val="right"/>
            </w:pPr>
            <w:r>
              <w:rPr>
                <w:rFonts w:ascii="宋体" w:eastAsia="宋体" w:hAnsi="宋体" w:cs="宋体"/>
                <w:b w:val="0"/>
                <w:i w:val="0"/>
                <w:color w:val="000000"/>
                <w:sz w:val="15"/>
              </w:rPr>
              <w:t xml:space="preserve">9,000,000.00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18,532,200.86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9,000,000.00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1,056,750.66</w:t>
            </w:r>
          </w:p>
        </w:tc>
        <w:tc>
          <w:tcPr>
            <w:tcW w:w="1420" w:type="dxa"/>
            <w:tcBorders/>
            <w:vAlign w:val="center"/>
          </w:tcPr>
          <w:p>
            <w:pPr>
              <w:snapToGrid w:val="0"/>
              <w:jc w:val="right"/>
            </w:pPr>
            <w:r>
              <w:rPr>
                <w:rFonts w:ascii="宋体" w:eastAsia="宋体" w:hAnsi="宋体" w:cs="宋体"/>
                <w:b w:val="0"/>
                <w:i w:val="0"/>
                <w:color w:val="000000"/>
                <w:sz w:val="16"/>
              </w:rPr>
              <w:t xml:space="preserve">1,056,750.66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764,033.30</w:t>
            </w:r>
          </w:p>
        </w:tc>
        <w:tc>
          <w:tcPr>
            <w:tcW w:w="1420" w:type="dxa"/>
            <w:tcBorders/>
            <w:vAlign w:val="center"/>
          </w:tcPr>
          <w:p>
            <w:pPr>
              <w:snapToGrid w:val="0"/>
              <w:jc w:val="right"/>
            </w:pPr>
            <w:r>
              <w:rPr>
                <w:rFonts w:ascii="宋体" w:eastAsia="宋体" w:hAnsi="宋体" w:cs="宋体"/>
                <w:b w:val="0"/>
                <w:i w:val="0"/>
                <w:color w:val="000000"/>
                <w:sz w:val="16"/>
              </w:rPr>
              <w:t xml:space="preserve">764,033.30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25,711,416.90</w:t>
            </w:r>
          </w:p>
        </w:tc>
        <w:tc>
          <w:tcPr>
            <w:tcW w:w="1420" w:type="dxa"/>
            <w:tcBorders/>
            <w:vAlign w:val="center"/>
          </w:tcPr>
          <w:p>
            <w:pPr>
              <w:snapToGrid w:val="0"/>
              <w:jc w:val="right"/>
            </w:pPr>
            <w:r>
              <w:rPr>
                <w:rFonts w:ascii="宋体" w:eastAsia="宋体" w:hAnsi="宋体" w:cs="宋体"/>
                <w:b w:val="0"/>
                <w:i w:val="0"/>
                <w:color w:val="000000"/>
                <w:sz w:val="16"/>
              </w:rPr>
              <w:t xml:space="preserve">16,711,416.90</w:t>
            </w:r>
          </w:p>
        </w:tc>
        <w:tc>
          <w:tcPr>
            <w:tcW w:w="1420" w:type="dxa"/>
            <w:tcBorders/>
            <w:vAlign w:val="center"/>
          </w:tcPr>
          <w:p>
            <w:pPr>
              <w:snapToGrid w:val="0"/>
              <w:jc w:val="right"/>
            </w:pPr>
            <w:r>
              <w:rPr>
                <w:rFonts w:ascii="宋体" w:eastAsia="宋体" w:hAnsi="宋体" w:cs="宋体"/>
                <w:b w:val="0"/>
                <w:i w:val="0"/>
                <w:color w:val="000000"/>
                <w:sz w:val="16"/>
              </w:rPr>
              <w:t xml:space="preserve">9,000,000.00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27,532,200.86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27,532,200.86</w:t>
            </w:r>
          </w:p>
        </w:tc>
        <w:tc>
          <w:tcPr>
            <w:tcW w:w="1420" w:type="dxa"/>
            <w:tcBorders/>
            <w:vAlign w:val="center"/>
          </w:tcPr>
          <w:p>
            <w:pPr>
              <w:snapToGrid w:val="0"/>
              <w:jc w:val="right"/>
            </w:pPr>
            <w:r>
              <w:rPr>
                <w:rFonts w:ascii="宋体" w:eastAsia="宋体" w:hAnsi="宋体" w:cs="宋体"/>
                <w:b w:val="0"/>
                <w:i w:val="0"/>
                <w:color w:val="000000"/>
                <w:sz w:val="16"/>
              </w:rPr>
              <w:t xml:space="preserve">18,532,200.86</w:t>
            </w:r>
          </w:p>
        </w:tc>
        <w:tc>
          <w:tcPr>
            <w:tcW w:w="1420" w:type="dxa"/>
            <w:tcBorders/>
            <w:vAlign w:val="center"/>
          </w:tcPr>
          <w:p>
            <w:pPr>
              <w:snapToGrid w:val="0"/>
              <w:jc w:val="right"/>
            </w:pPr>
            <w:r>
              <w:rPr>
                <w:rFonts w:ascii="宋体" w:eastAsia="宋体" w:hAnsi="宋体" w:cs="宋体"/>
                <w:b w:val="0"/>
                <w:i w:val="0"/>
                <w:color w:val="000000"/>
                <w:sz w:val="16"/>
              </w:rPr>
              <w:t xml:space="preserve">9,000,000.00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27,532,200.86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27,532,200.86</w:t>
            </w:r>
          </w:p>
        </w:tc>
        <w:tc>
          <w:tcPr>
            <w:tcW w:w="1420" w:type="dxa"/>
            <w:tcBorders/>
            <w:vAlign w:val="center"/>
          </w:tcPr>
          <w:p>
            <w:pPr>
              <w:snapToGrid w:val="0"/>
              <w:jc w:val="right"/>
            </w:pPr>
            <w:r>
              <w:rPr>
                <w:rFonts w:ascii="宋体" w:eastAsia="宋体" w:hAnsi="宋体" w:cs="宋体"/>
                <w:b w:val="0"/>
                <w:i w:val="0"/>
                <w:color w:val="000000"/>
                <w:sz w:val="16"/>
              </w:rPr>
              <w:t xml:space="preserve">18,532,200.86</w:t>
            </w:r>
          </w:p>
        </w:tc>
        <w:tc>
          <w:tcPr>
            <w:tcW w:w="1420" w:type="dxa"/>
            <w:tcBorders/>
            <w:vAlign w:val="center"/>
          </w:tcPr>
          <w:p>
            <w:pPr>
              <w:snapToGrid w:val="0"/>
              <w:jc w:val="right"/>
            </w:pPr>
            <w:r>
              <w:rPr>
                <w:rFonts w:ascii="宋体" w:eastAsia="宋体" w:hAnsi="宋体" w:cs="宋体"/>
                <w:b w:val="0"/>
                <w:i w:val="0"/>
                <w:color w:val="000000"/>
                <w:sz w:val="16"/>
              </w:rPr>
              <w:t xml:space="preserve">9,000,000.00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18,532,200.86</w:t>
            </w:r>
          </w:p>
        </w:tc>
        <w:tc>
          <w:tcPr>
            <w:tcW w:w="1720" w:type="dxa"/>
            <w:tcBorders/>
            <w:vAlign w:val="center"/>
          </w:tcPr>
          <w:p>
            <w:pPr>
              <w:snapToGrid w:val="0"/>
              <w:jc w:val="right"/>
            </w:pPr>
            <w:r>
              <w:rPr>
                <w:rFonts w:ascii="宋体" w:eastAsia="宋体" w:hAnsi="宋体" w:cs="宋体"/>
                <w:b w:val="0"/>
                <w:i w:val="0"/>
                <w:color w:val="000000"/>
                <w:sz w:val="20"/>
              </w:rPr>
              <w:t xml:space="preserve">10,125,940.86</w:t>
            </w:r>
          </w:p>
        </w:tc>
        <w:tc>
          <w:tcPr>
            <w:tcW w:w="1720" w:type="dxa"/>
            <w:tcBorders/>
            <w:vAlign w:val="center"/>
          </w:tcPr>
          <w:p>
            <w:pPr>
              <w:snapToGrid w:val="0"/>
              <w:jc w:val="right"/>
            </w:pPr>
            <w:r>
              <w:rPr>
                <w:rFonts w:ascii="宋体" w:eastAsia="宋体" w:hAnsi="宋体" w:cs="宋体"/>
                <w:b w:val="0"/>
                <w:i w:val="0"/>
                <w:color w:val="000000"/>
                <w:sz w:val="20"/>
              </w:rPr>
              <w:t xml:space="preserve">9,158,633.52</w:t>
            </w:r>
          </w:p>
        </w:tc>
        <w:tc>
          <w:tcPr>
            <w:tcW w:w="1720" w:type="dxa"/>
            <w:tcBorders/>
            <w:vAlign w:val="center"/>
          </w:tcPr>
          <w:p>
            <w:pPr>
              <w:snapToGrid w:val="0"/>
              <w:jc w:val="right"/>
            </w:pPr>
            <w:r>
              <w:rPr>
                <w:rFonts w:ascii="宋体" w:eastAsia="宋体" w:hAnsi="宋体" w:cs="宋体"/>
                <w:b w:val="0"/>
                <w:i w:val="0"/>
                <w:color w:val="000000"/>
                <w:sz w:val="20"/>
              </w:rPr>
              <w:t xml:space="preserve">967,307.34</w:t>
            </w:r>
          </w:p>
        </w:tc>
        <w:tc>
          <w:tcPr>
            <w:tcW w:w="1698" w:type="dxa"/>
            <w:tcBorders/>
            <w:vAlign w:val="center"/>
          </w:tcPr>
          <w:p>
            <w:pPr>
              <w:snapToGrid w:val="0"/>
              <w:jc w:val="right"/>
            </w:pPr>
            <w:r>
              <w:rPr>
                <w:rFonts w:ascii="宋体" w:eastAsia="宋体" w:hAnsi="宋体" w:cs="宋体"/>
                <w:b w:val="0"/>
                <w:i w:val="0"/>
                <w:color w:val="000000"/>
                <w:sz w:val="20"/>
              </w:rPr>
              <w:t xml:space="preserve">8,406,260.00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1,056,750.66</w:t>
            </w:r>
          </w:p>
        </w:tc>
        <w:tc>
          <w:tcPr>
            <w:tcW w:w="1720" w:type="dxa"/>
            <w:tcBorders/>
            <w:vAlign w:val="center"/>
          </w:tcPr>
          <w:p>
            <w:pPr>
              <w:snapToGrid w:val="0"/>
              <w:jc w:val="right"/>
            </w:pPr>
            <w:r>
              <w:rPr>
                <w:rFonts w:ascii="宋体" w:eastAsia="宋体" w:hAnsi="宋体" w:cs="宋体"/>
                <w:b w:val="0"/>
                <w:i w:val="0"/>
                <w:color w:val="000000"/>
                <w:sz w:val="20"/>
              </w:rPr>
              <w:t xml:space="preserve">1,056,750.66</w:t>
            </w:r>
          </w:p>
        </w:tc>
        <w:tc>
          <w:tcPr>
            <w:tcW w:w="1720" w:type="dxa"/>
            <w:tcBorders/>
            <w:vAlign w:val="center"/>
          </w:tcPr>
          <w:p>
            <w:pPr>
              <w:snapToGrid w:val="0"/>
              <w:jc w:val="right"/>
            </w:pPr>
            <w:r>
              <w:rPr>
                <w:rFonts w:ascii="宋体" w:eastAsia="宋体" w:hAnsi="宋体" w:cs="宋体"/>
                <w:b w:val="0"/>
                <w:i w:val="0"/>
                <w:color w:val="000000"/>
                <w:sz w:val="20"/>
              </w:rPr>
              <w:t xml:space="preserve">1,056,750.66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1,056,750.66</w:t>
            </w:r>
          </w:p>
        </w:tc>
        <w:tc>
          <w:tcPr>
            <w:tcW w:w="1720" w:type="dxa"/>
            <w:tcBorders/>
            <w:vAlign w:val="center"/>
          </w:tcPr>
          <w:p>
            <w:pPr>
              <w:snapToGrid w:val="0"/>
              <w:jc w:val="right"/>
            </w:pPr>
            <w:r>
              <w:rPr>
                <w:rFonts w:ascii="宋体" w:eastAsia="宋体" w:hAnsi="宋体" w:cs="宋体"/>
                <w:b w:val="0"/>
                <w:i w:val="0"/>
                <w:color w:val="000000"/>
                <w:sz w:val="20"/>
              </w:rPr>
              <w:t xml:space="preserve">1,056,750.66</w:t>
            </w:r>
          </w:p>
        </w:tc>
        <w:tc>
          <w:tcPr>
            <w:tcW w:w="1720" w:type="dxa"/>
            <w:tcBorders/>
            <w:vAlign w:val="center"/>
          </w:tcPr>
          <w:p>
            <w:pPr>
              <w:snapToGrid w:val="0"/>
              <w:jc w:val="right"/>
            </w:pPr>
            <w:r>
              <w:rPr>
                <w:rFonts w:ascii="宋体" w:eastAsia="宋体" w:hAnsi="宋体" w:cs="宋体"/>
                <w:b w:val="0"/>
                <w:i w:val="0"/>
                <w:color w:val="000000"/>
                <w:sz w:val="20"/>
              </w:rPr>
              <w:t xml:space="preserve">1,056,750.66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604,432.80</w:t>
            </w:r>
          </w:p>
        </w:tc>
        <w:tc>
          <w:tcPr>
            <w:tcW w:w="1720" w:type="dxa"/>
            <w:tcBorders/>
            <w:vAlign w:val="center"/>
          </w:tcPr>
          <w:p>
            <w:pPr>
              <w:snapToGrid w:val="0"/>
              <w:jc w:val="right"/>
            </w:pPr>
            <w:r>
              <w:rPr>
                <w:rFonts w:ascii="宋体" w:eastAsia="宋体" w:hAnsi="宋体" w:cs="宋体"/>
                <w:b w:val="0"/>
                <w:i w:val="0"/>
                <w:color w:val="000000"/>
                <w:sz w:val="20"/>
              </w:rPr>
              <w:t xml:space="preserve">604,432.80</w:t>
            </w:r>
          </w:p>
        </w:tc>
        <w:tc>
          <w:tcPr>
            <w:tcW w:w="1720" w:type="dxa"/>
            <w:tcBorders/>
            <w:vAlign w:val="center"/>
          </w:tcPr>
          <w:p>
            <w:pPr>
              <w:snapToGrid w:val="0"/>
              <w:jc w:val="right"/>
            </w:pPr>
            <w:r>
              <w:rPr>
                <w:rFonts w:ascii="宋体" w:eastAsia="宋体" w:hAnsi="宋体" w:cs="宋体"/>
                <w:b w:val="0"/>
                <w:i w:val="0"/>
                <w:color w:val="000000"/>
                <w:sz w:val="20"/>
              </w:rPr>
              <w:t xml:space="preserve">604,432.80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452,317.86</w:t>
            </w:r>
          </w:p>
        </w:tc>
        <w:tc>
          <w:tcPr>
            <w:tcW w:w="1720" w:type="dxa"/>
            <w:tcBorders/>
            <w:vAlign w:val="center"/>
          </w:tcPr>
          <w:p>
            <w:pPr>
              <w:snapToGrid w:val="0"/>
              <w:jc w:val="right"/>
            </w:pPr>
            <w:r>
              <w:rPr>
                <w:rFonts w:ascii="宋体" w:eastAsia="宋体" w:hAnsi="宋体" w:cs="宋体"/>
                <w:b w:val="0"/>
                <w:i w:val="0"/>
                <w:color w:val="000000"/>
                <w:sz w:val="20"/>
              </w:rPr>
              <w:t xml:space="preserve">452,317.86</w:t>
            </w:r>
          </w:p>
        </w:tc>
        <w:tc>
          <w:tcPr>
            <w:tcW w:w="1720" w:type="dxa"/>
            <w:tcBorders/>
            <w:vAlign w:val="center"/>
          </w:tcPr>
          <w:p>
            <w:pPr>
              <w:snapToGrid w:val="0"/>
              <w:jc w:val="right"/>
            </w:pPr>
            <w:r>
              <w:rPr>
                <w:rFonts w:ascii="宋体" w:eastAsia="宋体" w:hAnsi="宋体" w:cs="宋体"/>
                <w:b w:val="0"/>
                <w:i w:val="0"/>
                <w:color w:val="000000"/>
                <w:sz w:val="20"/>
              </w:rPr>
              <w:t xml:space="preserve">452,317.86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764,033.30</w:t>
            </w:r>
          </w:p>
        </w:tc>
        <w:tc>
          <w:tcPr>
            <w:tcW w:w="1720" w:type="dxa"/>
            <w:tcBorders/>
            <w:vAlign w:val="center"/>
          </w:tcPr>
          <w:p>
            <w:pPr>
              <w:snapToGrid w:val="0"/>
              <w:jc w:val="right"/>
            </w:pPr>
            <w:r>
              <w:rPr>
                <w:rFonts w:ascii="宋体" w:eastAsia="宋体" w:hAnsi="宋体" w:cs="宋体"/>
                <w:b w:val="0"/>
                <w:i w:val="0"/>
                <w:color w:val="000000"/>
                <w:sz w:val="20"/>
              </w:rPr>
              <w:t xml:space="preserve">764,033.30</w:t>
            </w:r>
          </w:p>
        </w:tc>
        <w:tc>
          <w:tcPr>
            <w:tcW w:w="1720" w:type="dxa"/>
            <w:tcBorders/>
            <w:vAlign w:val="center"/>
          </w:tcPr>
          <w:p>
            <w:pPr>
              <w:snapToGrid w:val="0"/>
              <w:jc w:val="right"/>
            </w:pPr>
            <w:r>
              <w:rPr>
                <w:rFonts w:ascii="宋体" w:eastAsia="宋体" w:hAnsi="宋体" w:cs="宋体"/>
                <w:b w:val="0"/>
                <w:i w:val="0"/>
                <w:color w:val="000000"/>
                <w:sz w:val="20"/>
              </w:rPr>
              <w:t xml:space="preserve">764,033.30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764,033.30</w:t>
            </w:r>
          </w:p>
        </w:tc>
        <w:tc>
          <w:tcPr>
            <w:tcW w:w="1720" w:type="dxa"/>
            <w:tcBorders/>
            <w:vAlign w:val="center"/>
          </w:tcPr>
          <w:p>
            <w:pPr>
              <w:snapToGrid w:val="0"/>
              <w:jc w:val="right"/>
            </w:pPr>
            <w:r>
              <w:rPr>
                <w:rFonts w:ascii="宋体" w:eastAsia="宋体" w:hAnsi="宋体" w:cs="宋体"/>
                <w:b w:val="0"/>
                <w:i w:val="0"/>
                <w:color w:val="000000"/>
                <w:sz w:val="20"/>
              </w:rPr>
              <w:t xml:space="preserve">764,033.30</w:t>
            </w:r>
          </w:p>
        </w:tc>
        <w:tc>
          <w:tcPr>
            <w:tcW w:w="1720" w:type="dxa"/>
            <w:tcBorders/>
            <w:vAlign w:val="center"/>
          </w:tcPr>
          <w:p>
            <w:pPr>
              <w:snapToGrid w:val="0"/>
              <w:jc w:val="right"/>
            </w:pPr>
            <w:r>
              <w:rPr>
                <w:rFonts w:ascii="宋体" w:eastAsia="宋体" w:hAnsi="宋体" w:cs="宋体"/>
                <w:b w:val="0"/>
                <w:i w:val="0"/>
                <w:color w:val="000000"/>
                <w:sz w:val="20"/>
              </w:rPr>
              <w:t xml:space="preserve">764,033.30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377,772.65</w:t>
            </w:r>
          </w:p>
        </w:tc>
        <w:tc>
          <w:tcPr>
            <w:tcW w:w="1720" w:type="dxa"/>
            <w:tcBorders/>
            <w:vAlign w:val="center"/>
          </w:tcPr>
          <w:p>
            <w:pPr>
              <w:snapToGrid w:val="0"/>
              <w:jc w:val="right"/>
            </w:pPr>
            <w:r>
              <w:rPr>
                <w:rFonts w:ascii="宋体" w:eastAsia="宋体" w:hAnsi="宋体" w:cs="宋体"/>
                <w:b w:val="0"/>
                <w:i w:val="0"/>
                <w:color w:val="000000"/>
                <w:sz w:val="20"/>
              </w:rPr>
              <w:t xml:space="preserve">377,772.65</w:t>
            </w:r>
          </w:p>
        </w:tc>
        <w:tc>
          <w:tcPr>
            <w:tcW w:w="1720" w:type="dxa"/>
            <w:tcBorders/>
            <w:vAlign w:val="center"/>
          </w:tcPr>
          <w:p>
            <w:pPr>
              <w:snapToGrid w:val="0"/>
              <w:jc w:val="right"/>
            </w:pPr>
            <w:r>
              <w:rPr>
                <w:rFonts w:ascii="宋体" w:eastAsia="宋体" w:hAnsi="宋体" w:cs="宋体"/>
                <w:b w:val="0"/>
                <w:i w:val="0"/>
                <w:color w:val="000000"/>
                <w:sz w:val="20"/>
              </w:rPr>
              <w:t xml:space="preserve">377,772.65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386,260.65</w:t>
            </w:r>
          </w:p>
        </w:tc>
        <w:tc>
          <w:tcPr>
            <w:tcW w:w="1720" w:type="dxa"/>
            <w:tcBorders/>
            <w:vAlign w:val="center"/>
          </w:tcPr>
          <w:p>
            <w:pPr>
              <w:snapToGrid w:val="0"/>
              <w:jc w:val="right"/>
            </w:pPr>
            <w:r>
              <w:rPr>
                <w:rFonts w:ascii="宋体" w:eastAsia="宋体" w:hAnsi="宋体" w:cs="宋体"/>
                <w:b w:val="0"/>
                <w:i w:val="0"/>
                <w:color w:val="000000"/>
                <w:sz w:val="20"/>
              </w:rPr>
              <w:t xml:space="preserve">386,260.65</w:t>
            </w:r>
          </w:p>
        </w:tc>
        <w:tc>
          <w:tcPr>
            <w:tcW w:w="1720" w:type="dxa"/>
            <w:tcBorders/>
            <w:vAlign w:val="center"/>
          </w:tcPr>
          <w:p>
            <w:pPr>
              <w:snapToGrid w:val="0"/>
              <w:jc w:val="right"/>
            </w:pPr>
            <w:r>
              <w:rPr>
                <w:rFonts w:ascii="宋体" w:eastAsia="宋体" w:hAnsi="宋体" w:cs="宋体"/>
                <w:b w:val="0"/>
                <w:i w:val="0"/>
                <w:color w:val="000000"/>
                <w:sz w:val="20"/>
              </w:rPr>
              <w:t xml:space="preserve">386,260.65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16,711,416.90</w:t>
            </w:r>
          </w:p>
        </w:tc>
        <w:tc>
          <w:tcPr>
            <w:tcW w:w="1720" w:type="dxa"/>
            <w:tcBorders/>
            <w:vAlign w:val="center"/>
          </w:tcPr>
          <w:p>
            <w:pPr>
              <w:snapToGrid w:val="0"/>
              <w:jc w:val="right"/>
            </w:pPr>
            <w:r>
              <w:rPr>
                <w:rFonts w:ascii="宋体" w:eastAsia="宋体" w:hAnsi="宋体" w:cs="宋体"/>
                <w:b w:val="0"/>
                <w:i w:val="0"/>
                <w:color w:val="000000"/>
                <w:sz w:val="20"/>
              </w:rPr>
              <w:t xml:space="preserve">8,305,156.90</w:t>
            </w:r>
          </w:p>
        </w:tc>
        <w:tc>
          <w:tcPr>
            <w:tcW w:w="1720" w:type="dxa"/>
            <w:tcBorders/>
            <w:vAlign w:val="center"/>
          </w:tcPr>
          <w:p>
            <w:pPr>
              <w:snapToGrid w:val="0"/>
              <w:jc w:val="right"/>
            </w:pPr>
            <w:r>
              <w:rPr>
                <w:rFonts w:ascii="宋体" w:eastAsia="宋体" w:hAnsi="宋体" w:cs="宋体"/>
                <w:b w:val="0"/>
                <w:i w:val="0"/>
                <w:color w:val="000000"/>
                <w:sz w:val="20"/>
              </w:rPr>
              <w:t xml:space="preserve">7,337,849.56</w:t>
            </w:r>
          </w:p>
        </w:tc>
        <w:tc>
          <w:tcPr>
            <w:tcW w:w="1720" w:type="dxa"/>
            <w:tcBorders/>
            <w:vAlign w:val="center"/>
          </w:tcPr>
          <w:p>
            <w:pPr>
              <w:snapToGrid w:val="0"/>
              <w:jc w:val="right"/>
            </w:pPr>
            <w:r>
              <w:rPr>
                <w:rFonts w:ascii="宋体" w:eastAsia="宋体" w:hAnsi="宋体" w:cs="宋体"/>
                <w:b w:val="0"/>
                <w:i w:val="0"/>
                <w:color w:val="000000"/>
                <w:sz w:val="20"/>
              </w:rPr>
              <w:t xml:space="preserve">967,307.34</w:t>
            </w:r>
          </w:p>
        </w:tc>
        <w:tc>
          <w:tcPr>
            <w:tcW w:w="1698" w:type="dxa"/>
            <w:tcBorders/>
            <w:vAlign w:val="center"/>
          </w:tcPr>
          <w:p>
            <w:pPr>
              <w:snapToGrid w:val="0"/>
              <w:jc w:val="right"/>
            </w:pPr>
            <w:r>
              <w:rPr>
                <w:rFonts w:ascii="宋体" w:eastAsia="宋体" w:hAnsi="宋体" w:cs="宋体"/>
                <w:b w:val="0"/>
                <w:i w:val="0"/>
                <w:color w:val="000000"/>
                <w:sz w:val="20"/>
              </w:rPr>
              <w:t xml:space="preserve">8,406,260.00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16,711,416.90</w:t>
            </w:r>
          </w:p>
        </w:tc>
        <w:tc>
          <w:tcPr>
            <w:tcW w:w="1720" w:type="dxa"/>
            <w:tcBorders/>
            <w:vAlign w:val="center"/>
          </w:tcPr>
          <w:p>
            <w:pPr>
              <w:snapToGrid w:val="0"/>
              <w:jc w:val="right"/>
            </w:pPr>
            <w:r>
              <w:rPr>
                <w:rFonts w:ascii="宋体" w:eastAsia="宋体" w:hAnsi="宋体" w:cs="宋体"/>
                <w:b w:val="0"/>
                <w:i w:val="0"/>
                <w:color w:val="000000"/>
                <w:sz w:val="20"/>
              </w:rPr>
              <w:t xml:space="preserve">8,305,156.90</w:t>
            </w:r>
          </w:p>
        </w:tc>
        <w:tc>
          <w:tcPr>
            <w:tcW w:w="1720" w:type="dxa"/>
            <w:tcBorders/>
            <w:vAlign w:val="center"/>
          </w:tcPr>
          <w:p>
            <w:pPr>
              <w:snapToGrid w:val="0"/>
              <w:jc w:val="right"/>
            </w:pPr>
            <w:r>
              <w:rPr>
                <w:rFonts w:ascii="宋体" w:eastAsia="宋体" w:hAnsi="宋体" w:cs="宋体"/>
                <w:b w:val="0"/>
                <w:i w:val="0"/>
                <w:color w:val="000000"/>
                <w:sz w:val="20"/>
              </w:rPr>
              <w:t xml:space="preserve">7,337,849.56</w:t>
            </w:r>
          </w:p>
        </w:tc>
        <w:tc>
          <w:tcPr>
            <w:tcW w:w="1720" w:type="dxa"/>
            <w:tcBorders/>
            <w:vAlign w:val="center"/>
          </w:tcPr>
          <w:p>
            <w:pPr>
              <w:snapToGrid w:val="0"/>
              <w:jc w:val="right"/>
            </w:pPr>
            <w:r>
              <w:rPr>
                <w:rFonts w:ascii="宋体" w:eastAsia="宋体" w:hAnsi="宋体" w:cs="宋体"/>
                <w:b w:val="0"/>
                <w:i w:val="0"/>
                <w:color w:val="000000"/>
                <w:sz w:val="20"/>
              </w:rPr>
              <w:t xml:space="preserve">967,307.34</w:t>
            </w:r>
          </w:p>
        </w:tc>
        <w:tc>
          <w:tcPr>
            <w:tcW w:w="1698" w:type="dxa"/>
            <w:tcBorders/>
            <w:vAlign w:val="center"/>
          </w:tcPr>
          <w:p>
            <w:pPr>
              <w:snapToGrid w:val="0"/>
              <w:jc w:val="right"/>
            </w:pPr>
            <w:r>
              <w:rPr>
                <w:rFonts w:ascii="宋体" w:eastAsia="宋体" w:hAnsi="宋体" w:cs="宋体"/>
                <w:b w:val="0"/>
                <w:i w:val="0"/>
                <w:color w:val="000000"/>
                <w:sz w:val="20"/>
              </w:rPr>
              <w:t xml:space="preserve">8,406,260.00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16,711,416.90</w:t>
            </w:r>
          </w:p>
        </w:tc>
        <w:tc>
          <w:tcPr>
            <w:tcW w:w="1720" w:type="dxa"/>
            <w:tcBorders/>
            <w:vAlign w:val="center"/>
          </w:tcPr>
          <w:p>
            <w:pPr>
              <w:snapToGrid w:val="0"/>
              <w:jc w:val="right"/>
            </w:pPr>
            <w:r>
              <w:rPr>
                <w:rFonts w:ascii="宋体" w:eastAsia="宋体" w:hAnsi="宋体" w:cs="宋体"/>
                <w:b w:val="0"/>
                <w:i w:val="0"/>
                <w:color w:val="000000"/>
                <w:sz w:val="20"/>
              </w:rPr>
              <w:t xml:space="preserve">8,305,156.90</w:t>
            </w:r>
          </w:p>
        </w:tc>
        <w:tc>
          <w:tcPr>
            <w:tcW w:w="1720" w:type="dxa"/>
            <w:tcBorders/>
            <w:vAlign w:val="center"/>
          </w:tcPr>
          <w:p>
            <w:pPr>
              <w:snapToGrid w:val="0"/>
              <w:jc w:val="right"/>
            </w:pPr>
            <w:r>
              <w:rPr>
                <w:rFonts w:ascii="宋体" w:eastAsia="宋体" w:hAnsi="宋体" w:cs="宋体"/>
                <w:b w:val="0"/>
                <w:i w:val="0"/>
                <w:color w:val="000000"/>
                <w:sz w:val="20"/>
              </w:rPr>
              <w:t xml:space="preserve">7,337,849.56</w:t>
            </w:r>
          </w:p>
        </w:tc>
        <w:tc>
          <w:tcPr>
            <w:tcW w:w="1720" w:type="dxa"/>
            <w:tcBorders/>
            <w:vAlign w:val="center"/>
          </w:tcPr>
          <w:p>
            <w:pPr>
              <w:snapToGrid w:val="0"/>
              <w:jc w:val="right"/>
            </w:pPr>
            <w:r>
              <w:rPr>
                <w:rFonts w:ascii="宋体" w:eastAsia="宋体" w:hAnsi="宋体" w:cs="宋体"/>
                <w:b w:val="0"/>
                <w:i w:val="0"/>
                <w:color w:val="000000"/>
                <w:sz w:val="20"/>
              </w:rPr>
              <w:t xml:space="preserve">967,307.34</w:t>
            </w:r>
          </w:p>
        </w:tc>
        <w:tc>
          <w:tcPr>
            <w:tcW w:w="1698" w:type="dxa"/>
            <w:tcBorders/>
            <w:vAlign w:val="center"/>
          </w:tcPr>
          <w:p>
            <w:pPr>
              <w:snapToGrid w:val="0"/>
              <w:jc w:val="right"/>
            </w:pPr>
            <w:r>
              <w:rPr>
                <w:rFonts w:ascii="宋体" w:eastAsia="宋体" w:hAnsi="宋体" w:cs="宋体"/>
                <w:b w:val="0"/>
                <w:i w:val="0"/>
                <w:color w:val="000000"/>
                <w:sz w:val="20"/>
              </w:rPr>
              <w:t xml:space="preserve">8,406,260.00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8,439,760.48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967,307.34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1,756,115.00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59,876.50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861,651.40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9,998.00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2,100,132.20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604,432.80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452,317.86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5,012.00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377,772.65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403,000.00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26,444.59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24,727.66</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1,996,625.00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49,268.99</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214,999.99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718,873.04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10,080.00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403,813.04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315,060.00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32,626.27</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60,986.91</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83,000.00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9,158,633.52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967,307.34</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2120806</w:t>
            </w:r>
          </w:p>
        </w:tc>
        <w:tc>
          <w:tcPr>
            <w:tcW w:w="3080" w:type="dxa"/>
            <w:tcBorders/>
            <w:vAlign w:val="center"/>
          </w:tcPr>
          <w:p>
            <w:pPr>
              <w:snapToGrid w:val="0"/>
              <w:jc w:val="left"/>
            </w:pPr>
            <w:r>
              <w:rPr>
                <w:rFonts w:ascii="宋体" w:eastAsia="宋体" w:hAnsi="宋体" w:cs="宋体"/>
                <w:b w:val="0"/>
                <w:i w:val="0"/>
                <w:color w:val="000000"/>
                <w:sz w:val="18"/>
              </w:rPr>
              <w:t xml:space="preserve">土地出让业务支出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天津市住房和城乡建设发展服务中心2024年国有资本经营预算财政拨款收入支出决算表为空表。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天津市住房和城乡建设发展服务中心2024年财政拨款“三公”经费支出决算表为空表。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单位：天津市住房和城乡建设发展服务中心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17,806,259.42</w:t>
            </w:r>
          </w:p>
        </w:tc>
        <w:tc>
          <w:tcPr>
            <w:tcW w:w="1240" w:type="dxa"/>
            <w:tcBorders/>
            <w:vAlign w:val="center"/>
          </w:tcPr>
          <w:p>
            <w:pPr>
              <w:snapToGrid w:val="0"/>
              <w:jc w:val="right"/>
            </w:pPr>
            <w:r>
              <w:rPr>
                <w:rFonts w:ascii="宋体" w:eastAsia="宋体" w:hAnsi="宋体" w:cs="宋体"/>
                <w:b w:val="0"/>
                <w:i w:val="0"/>
                <w:color w:val="000000"/>
                <w:sz w:val="14"/>
              </w:rPr>
              <w:t xml:space="preserve">8,406,260.00</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399,999.42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17,806,259.42</w:t>
            </w:r>
          </w:p>
        </w:tc>
        <w:tc>
          <w:tcPr>
            <w:tcW w:w="1240" w:type="dxa"/>
            <w:tcBorders/>
            <w:vAlign w:val="center"/>
          </w:tcPr>
          <w:p>
            <w:pPr>
              <w:snapToGrid w:val="0"/>
              <w:jc w:val="right"/>
            </w:pPr>
            <w:r>
              <w:rPr>
                <w:rFonts w:ascii="宋体" w:eastAsia="宋体" w:hAnsi="宋体" w:cs="宋体"/>
                <w:b w:val="0"/>
                <w:i w:val="0"/>
                <w:color w:val="000000"/>
                <w:sz w:val="14"/>
              </w:rPr>
              <w:t xml:space="preserve">8,406,260.00</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399,999.42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8,806,259.42</w:t>
            </w:r>
          </w:p>
        </w:tc>
        <w:tc>
          <w:tcPr>
            <w:tcW w:w="1240" w:type="dxa"/>
            <w:tcBorders/>
            <w:vAlign w:val="center"/>
          </w:tcPr>
          <w:p>
            <w:pPr>
              <w:snapToGrid w:val="0"/>
              <w:jc w:val="right"/>
            </w:pPr>
            <w:r>
              <w:rPr>
                <w:rFonts w:ascii="宋体" w:eastAsia="宋体" w:hAnsi="宋体" w:cs="宋体"/>
                <w:b w:val="0"/>
                <w:i w:val="0"/>
                <w:color w:val="000000"/>
                <w:sz w:val="14"/>
              </w:rPr>
              <w:t xml:space="preserve">8,406,260.00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399,999.42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8,806,259.42</w:t>
            </w:r>
          </w:p>
        </w:tc>
        <w:tc>
          <w:tcPr>
            <w:tcW w:w="1240" w:type="dxa"/>
            <w:tcBorders/>
            <w:vAlign w:val="center"/>
          </w:tcPr>
          <w:p>
            <w:pPr>
              <w:snapToGrid w:val="0"/>
              <w:jc w:val="right"/>
            </w:pPr>
            <w:r>
              <w:rPr>
                <w:rFonts w:ascii="宋体" w:eastAsia="宋体" w:hAnsi="宋体" w:cs="宋体"/>
                <w:b w:val="0"/>
                <w:i w:val="0"/>
                <w:color w:val="000000"/>
                <w:sz w:val="14"/>
              </w:rPr>
              <w:t xml:space="preserve">8,406,260.00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399,999.42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信息化支撑项目</w:t>
            </w:r>
          </w:p>
        </w:tc>
        <w:tc>
          <w:tcPr>
            <w:tcW w:w="1160" w:type="dxa"/>
            <w:tcBorders/>
            <w:vAlign w:val="center"/>
          </w:tcPr>
          <w:p>
            <w:pPr>
              <w:snapToGrid w:val="0"/>
              <w:jc w:val="right"/>
            </w:pPr>
            <w:r>
              <w:rPr>
                <w:rFonts w:ascii="宋体" w:eastAsia="宋体" w:hAnsi="宋体" w:cs="宋体"/>
                <w:b w:val="0"/>
                <w:i w:val="0"/>
                <w:color w:val="000000"/>
                <w:sz w:val="14"/>
              </w:rPr>
              <w:t xml:space="preserve">360,000.00</w:t>
            </w:r>
          </w:p>
        </w:tc>
        <w:tc>
          <w:tcPr>
            <w:tcW w:w="1240" w:type="dxa"/>
            <w:tcBorders/>
            <w:vAlign w:val="center"/>
          </w:tcPr>
          <w:p>
            <w:pPr>
              <w:snapToGrid w:val="0"/>
              <w:jc w:val="right"/>
            </w:pPr>
            <w:r>
              <w:rPr>
                <w:rFonts w:ascii="宋体" w:eastAsia="宋体" w:hAnsi="宋体" w:cs="宋体"/>
                <w:b w:val="0"/>
                <w:i w:val="0"/>
                <w:color w:val="000000"/>
                <w:sz w:val="14"/>
              </w:rPr>
              <w:t xml:space="preserve">360,000.00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信息化支撑项目</w:t>
            </w:r>
          </w:p>
        </w:tc>
        <w:tc>
          <w:tcPr>
            <w:tcW w:w="1160" w:type="dxa"/>
            <w:tcBorders/>
            <w:vAlign w:val="center"/>
          </w:tcPr>
          <w:p>
            <w:pPr>
              <w:snapToGrid w:val="0"/>
              <w:jc w:val="right"/>
            </w:pPr>
            <w:r>
              <w:rPr>
                <w:rFonts w:ascii="宋体" w:eastAsia="宋体" w:hAnsi="宋体" w:cs="宋体"/>
                <w:b w:val="0"/>
                <w:i w:val="0"/>
                <w:color w:val="000000"/>
                <w:sz w:val="14"/>
              </w:rPr>
              <w:t xml:space="preserve">8,024,700.00</w:t>
            </w:r>
          </w:p>
        </w:tc>
        <w:tc>
          <w:tcPr>
            <w:tcW w:w="1240" w:type="dxa"/>
            <w:tcBorders/>
            <w:vAlign w:val="center"/>
          </w:tcPr>
          <w:p>
            <w:pPr>
              <w:snapToGrid w:val="0"/>
              <w:jc w:val="right"/>
            </w:pPr>
            <w:r>
              <w:rPr>
                <w:rFonts w:ascii="宋体" w:eastAsia="宋体" w:hAnsi="宋体" w:cs="宋体"/>
                <w:b w:val="0"/>
                <w:i w:val="0"/>
                <w:color w:val="000000"/>
                <w:sz w:val="14"/>
              </w:rPr>
              <w:t xml:space="preserve">8,024,700.00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21,560.00</w:t>
            </w:r>
          </w:p>
        </w:tc>
        <w:tc>
          <w:tcPr>
            <w:tcW w:w="1240" w:type="dxa"/>
            <w:tcBorders/>
            <w:vAlign w:val="center"/>
          </w:tcPr>
          <w:p>
            <w:pPr>
              <w:snapToGrid w:val="0"/>
              <w:jc w:val="right"/>
            </w:pPr>
            <w:r>
              <w:rPr>
                <w:rFonts w:ascii="宋体" w:eastAsia="宋体" w:hAnsi="宋体" w:cs="宋体"/>
                <w:b w:val="0"/>
                <w:i w:val="0"/>
                <w:color w:val="000000"/>
                <w:sz w:val="14"/>
              </w:rPr>
              <w:t xml:space="preserve">21,560.00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发展服务中心业务费（非财政）</w:t>
            </w:r>
          </w:p>
        </w:tc>
        <w:tc>
          <w:tcPr>
            <w:tcW w:w="1160" w:type="dxa"/>
            <w:tcBorders/>
            <w:vAlign w:val="center"/>
          </w:tcPr>
          <w:p>
            <w:pPr>
              <w:snapToGrid w:val="0"/>
              <w:jc w:val="right"/>
            </w:pPr>
            <w:r>
              <w:rPr>
                <w:rFonts w:ascii="宋体" w:eastAsia="宋体" w:hAnsi="宋体" w:cs="宋体"/>
                <w:b w:val="0"/>
                <w:i w:val="0"/>
                <w:color w:val="000000"/>
                <w:sz w:val="14"/>
              </w:rPr>
              <w:t xml:space="preserve">399,999.42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399,999.42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2120806</w:t>
            </w:r>
          </w:p>
        </w:tc>
        <w:tc>
          <w:tcPr>
            <w:tcW w:w="5240" w:type="dxa"/>
            <w:tcBorders/>
            <w:vAlign w:val="center"/>
          </w:tcPr>
          <w:p>
            <w:pPr>
              <w:snapToGrid w:val="0"/>
              <w:jc w:val="left"/>
            </w:pPr>
            <w:r>
              <w:rPr>
                <w:rFonts w:ascii="宋体" w:eastAsia="宋体" w:hAnsi="宋体" w:cs="宋体"/>
                <w:b w:val="0"/>
                <w:i w:val="0"/>
                <w:color w:val="000000"/>
                <w:sz w:val="14"/>
              </w:rPr>
              <w:t xml:space="preserve">土地出让业务支出</w:t>
            </w:r>
          </w:p>
        </w:tc>
        <w:tc>
          <w:tcPr>
            <w:tcW w:w="116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2120806</w:t>
            </w:r>
          </w:p>
        </w:tc>
        <w:tc>
          <w:tcPr>
            <w:tcW w:w="5240" w:type="dxa"/>
            <w:tcBorders/>
            <w:vAlign w:val="center"/>
          </w:tcPr>
          <w:p>
            <w:pPr>
              <w:snapToGrid w:val="0"/>
              <w:jc w:val="left"/>
            </w:pPr>
            <w:r>
              <w:rPr>
                <w:rFonts w:ascii="宋体" w:eastAsia="宋体" w:hAnsi="宋体" w:cs="宋体"/>
                <w:b w:val="0"/>
                <w:i w:val="0"/>
                <w:color w:val="000000"/>
                <w:sz w:val="14"/>
              </w:rPr>
              <w:t xml:space="preserve">信息化支撑项目</w:t>
            </w:r>
          </w:p>
        </w:tc>
        <w:tc>
          <w:tcPr>
            <w:tcW w:w="116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天津市住房和城乡建设发展服务中心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27,935,080.67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增加4,867,353.39元，增长21.100%</w:t>
      </w:r>
      <w:r>
        <w:rPr>
          <w:rFonts w:eastAsia="仿宋_GB2312" w:hint="eastAsia"/>
          <w:sz w:val="30"/>
          <w:szCs w:val="30"/>
        </w:rPr>
        <w:t xml:space="preserve">，主要原因是</w:t>
      </w:r>
      <w:r>
        <w:rPr>
          <w:rFonts w:eastAsia="仿宋_GB2312" w:hint="eastAsia"/>
          <w:sz w:val="30"/>
          <w:szCs w:val="30"/>
        </w:rPr>
        <w:t xml:space="preserve">人员变动以及一般公共预算财政拨款中增加项目收入用来支付以前年度项目尾款</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一般公共预算财政拨款收入18,532,200.86元、政府性基金预算财政拨款收入9,000,000.00元、其他收入2,880.39元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社会保障和就业支出1,056,750.66元、卫生健康支出764,033.30元、城乡社区支出26,111,416.32元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w:t>
      </w:r>
      <w:r>
        <w:rPr>
          <w:rFonts w:eastAsia="仿宋_GB2312" w:hint="eastAsia"/>
          <w:sz w:val="30"/>
          <w:szCs w:val="30"/>
        </w:rPr>
        <w:t xml:space="preserve">2024年度本年收入合计</w:t>
      </w:r>
      <w:r>
        <w:rPr>
          <w:rFonts w:eastAsia="仿宋_GB2312" w:hint="eastAsia"/>
          <w:sz w:val="30"/>
          <w:szCs w:val="30"/>
        </w:rPr>
        <w:t xml:space="preserve">27,535,081.25</w:t>
      </w:r>
      <w:r>
        <w:rPr>
          <w:rFonts w:eastAsia="仿宋_GB2312" w:hint="eastAsia"/>
          <w:sz w:val="30"/>
          <w:szCs w:val="30"/>
        </w:rPr>
        <w:t xml:space="preserve">元，与2023年度相比</w:t>
      </w:r>
      <w:r>
        <w:rPr>
          <w:rFonts w:eastAsia="仿宋_GB2312" w:hint="eastAsia"/>
          <w:sz w:val="30"/>
          <w:szCs w:val="30"/>
        </w:rPr>
        <w:t xml:space="preserve">增加6,396,794.68元，</w:t>
      </w:r>
      <w:r>
        <w:rPr>
          <w:rFonts w:eastAsia="仿宋_GB2312" w:hint="eastAsia"/>
          <w:sz w:val="30"/>
          <w:szCs w:val="30"/>
        </w:rPr>
        <w:t xml:space="preserve">主要原因是</w:t>
      </w:r>
      <w:r>
        <w:rPr>
          <w:rFonts w:eastAsia="仿宋_GB2312" w:hint="eastAsia"/>
          <w:sz w:val="30"/>
          <w:szCs w:val="30"/>
        </w:rPr>
        <w:t xml:space="preserve">人员变动以及一般公共预算财政拨款中增加项目收入用来支付以前年度项目尾款</w:t>
      </w:r>
      <w:r>
        <w:rPr>
          <w:rFonts w:eastAsia="仿宋_GB2312" w:hint="eastAsia"/>
          <w:sz w:val="30"/>
          <w:szCs w:val="30"/>
        </w:rPr>
        <w:t xml:space="preserve">。其中：</w:t>
      </w:r>
      <w:r>
        <w:rPr>
          <w:rFonts w:eastAsia="仿宋_GB2312" w:hint="eastAsia"/>
          <w:sz w:val="30"/>
          <w:szCs w:val="30"/>
        </w:rPr>
        <w:t xml:space="preserve">一般公共预算财政拨款收入18,532,200.86元，占67.304%；政府性基金预算财政拨款收入9,000,000.00元，占32.686%；其他收入2,880.39元，占0.010%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27,932,200.28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增加6,700,484.37元，</w:t>
      </w:r>
      <w:r>
        <w:rPr>
          <w:rFonts w:eastAsia="仿宋_GB2312" w:hint="eastAsia"/>
          <w:sz w:val="30"/>
          <w:szCs w:val="30"/>
        </w:rPr>
        <w:t xml:space="preserve">主要原因是</w:t>
      </w:r>
      <w:r>
        <w:rPr>
          <w:rFonts w:eastAsia="仿宋_GB2312" w:hint="eastAsia"/>
          <w:sz w:val="30"/>
          <w:szCs w:val="30"/>
        </w:rPr>
        <w:t xml:space="preserve">人员变动以及一般公共预算财政拨款中增加项目收入用来支付以前年度项目尾款</w:t>
      </w:r>
      <w:r>
        <w:rPr>
          <w:rFonts w:eastAsia="仿宋_GB2312" w:hint="eastAsia"/>
          <w:sz w:val="30"/>
          <w:szCs w:val="30"/>
        </w:rPr>
        <w:t xml:space="preserve">。其中：</w:t>
      </w:r>
      <w:r>
        <w:rPr>
          <w:rFonts w:eastAsia="仿宋_GB2312" w:hint="eastAsia"/>
          <w:sz w:val="30"/>
          <w:szCs w:val="30"/>
        </w:rPr>
        <w:t xml:space="preserve">基本支出10,125,940.86元，占36.252%；项目支出17,806,259.42元，占63.748%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天津市住房和城乡建设发展服务中心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27,532,200.86</w:t>
      </w:r>
      <w:r>
        <w:rPr>
          <w:rFonts w:eastAsia="仿宋_GB2312" w:hint="eastAsia"/>
          <w:sz w:val="30"/>
          <w:szCs w:val="30"/>
        </w:rPr>
        <w:t xml:space="preserve">元。与2023年度相比，财政拨款收、支总计各</w:t>
      </w:r>
      <w:r>
        <w:rPr>
          <w:rFonts w:eastAsia="仿宋_GB2312" w:hint="eastAsia"/>
          <w:sz w:val="30"/>
          <w:szCs w:val="30"/>
        </w:rPr>
        <w:t xml:space="preserve">增加6,468,459.18元，增长30.709%，</w:t>
      </w:r>
      <w:r>
        <w:rPr>
          <w:rFonts w:eastAsia="仿宋_GB2312" w:hint="eastAsia"/>
          <w:sz w:val="30"/>
          <w:szCs w:val="30"/>
        </w:rPr>
        <w:t xml:space="preserve">主要原因是</w:t>
      </w:r>
      <w:r>
        <w:rPr>
          <w:rFonts w:eastAsia="仿宋_GB2312" w:hint="eastAsia"/>
          <w:sz w:val="30"/>
          <w:szCs w:val="30"/>
        </w:rPr>
        <w:t xml:space="preserve">人员变动以及一般公共预算财政拨款中增加项目收入用来支付以前年度项目尾款</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一般公共预算财政拨款18,532,200.86元、政府性基金预算财政拨款9,000,000.00元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社会保障和就业支出1,056,750.66元、卫生健康支出764,033.30元、城乡社区支出25,711,416.90元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天津市住房和城乡建设发展服务中心2024年度部门决算一般公共预算财政拨款支出合计18,532,200.86元，占本年支出合计的66.347%。与2023年度相比，一般公共预算财政拨款支出</w:t>
      </w:r>
      <w:r>
        <w:rPr>
          <w:rFonts w:eastAsia="仿宋_GB2312" w:hint="eastAsia"/>
          <w:sz w:val="30"/>
          <w:szCs w:val="30"/>
        </w:rPr>
        <w:t xml:space="preserve">增加6,462,669.18元</w:t>
      </w:r>
      <w:r>
        <w:rPr>
          <w:rFonts w:eastAsia="仿宋_GB2312" w:hint="eastAsia"/>
          <w:sz w:val="30"/>
          <w:szCs w:val="30"/>
        </w:rPr>
        <w:t xml:space="preserve">，增长53.545%</w:t>
      </w:r>
      <w:r>
        <w:rPr>
          <w:rFonts w:eastAsia="仿宋_GB2312" w:hint="eastAsia"/>
          <w:sz w:val="30"/>
          <w:szCs w:val="30"/>
        </w:rPr>
        <w:t xml:space="preserve">，主要原因是人员变动以及一般公共预算财政拨款中增加项目收入用来支付以前年度项目尾款。</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2024年度一般公共预算财政拨款支出18,532,200.86元，主要用于以下方面：</w:t>
      </w:r>
      <w:r>
        <w:rPr>
          <w:rFonts w:eastAsia="仿宋_GB2312" w:hint="eastAsia"/>
          <w:sz w:val="30"/>
          <w:szCs w:val="30"/>
        </w:rPr>
        <w:t xml:space="preserve">社会保障和就业支出（类）支出1,056,750.66元，占5.702%,卫生健康支出（类）支出764,033.30元，占4.123%,城乡社区支出（类）支出16,711,416.90元，占90.175%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2024年度一般公共预算财政拨款支出年初预算为9,238,000.00元，支出决算为18,532,200.86元</w:t>
      </w:r>
      <w:r>
        <w:rPr>
          <w:rFonts w:eastAsia="仿宋_GB2312" w:hint="eastAsia"/>
          <w:sz w:val="30"/>
          <w:szCs w:val="30"/>
        </w:rPr>
        <w:t xml:space="preserve">，完成年初预算的200.608%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566,000.00元，支出决算为604,432.80元，完成年初预算的106.790%，决算数大于预算数的主要原因是：人员变动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2.社会保障和就业支出（类）行政事业单位养老支出（款）机关事业单位职业年金缴费支出（项）年初预算为283,000.00元，支出决算为452,317.86元，完成年初预算的159.830%，决算数大于预算数的主要原因是：人员变动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3.卫生健康支出（类）行政事业单位医疗（款）事业单位医疗（项）年初预算为354,000.00元，支出决算为377,772.65元，完成年初预算的106.715%，决算数大于预算数的主要原因是：人员变动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45,000.00元，支出决算为386,260.65元，完成年初预算的858.357%，决算数大于预算数的主要原因是：因机构改革等，新增96名退休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5.城乡社区支出（类）城乡社区管理事务（款）其他城乡社区管理事务支出（项）年初预算为7,990,000.00元，支出决算为16,711,416.90元，完成年初预算的209.154%，决算数大于预算数的主要原因是：人员变动。</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10,125,940.86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增加706,409.18元，</w:t>
      </w:r>
      <w:r>
        <w:rPr>
          <w:rFonts w:eastAsia="仿宋_GB2312" w:hint="eastAsia"/>
          <w:sz w:val="30"/>
          <w:szCs w:val="30"/>
        </w:rPr>
        <w:t xml:space="preserve">主要原因是</w:t>
      </w:r>
      <w:r>
        <w:rPr>
          <w:rFonts w:eastAsia="仿宋_GB2312" w:hint="eastAsia"/>
          <w:sz w:val="30"/>
          <w:szCs w:val="30"/>
        </w:rPr>
        <w:t xml:space="preserve">增加4名在职人员及96名退休人员</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人员经费9,158,633.52元，主要包括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公用经费967,307.34元，主要包括</w:t>
      </w:r>
      <w:r>
        <w:rPr>
          <w:rFonts w:eastAsia="仿宋_GB2312" w:hint="eastAsia"/>
          <w:sz w:val="30"/>
          <w:szCs w:val="30"/>
        </w:rPr>
        <w:t xml:space="preserve">办公费、印刷费、咨询费、邮电费、物业管理费、差旅费、培训费、工会经费、福利费、其他交通费用、税金及附加费用、其他商品和服务支出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天津市住房和城乡建设发展服务中心2024年度部门决算政府性基金预算财政拨款年初结转和结余0.00元，收入9,000,000.00元，支出9,000,000.00元，年末结转和结余0.00元。与2023年度相比，政府性基金预算财政拨款支出</w:t>
      </w:r>
      <w:r>
        <w:rPr>
          <w:rFonts w:eastAsia="仿宋_GB2312" w:hint="eastAsia"/>
          <w:sz w:val="30"/>
          <w:szCs w:val="30"/>
        </w:rPr>
        <w:t xml:space="preserve">增加5,790.00元，</w:t>
      </w:r>
      <w:r>
        <w:rPr>
          <w:rFonts w:eastAsia="仿宋_GB2312" w:hint="eastAsia"/>
          <w:sz w:val="30"/>
          <w:szCs w:val="30"/>
        </w:rPr>
        <w:t xml:space="preserve">主要原因是业务需要。</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2024年度政府性基金预算财政拨款支出9,000,000.00元，主要用于以下方面：</w:t>
      </w:r>
      <w:r>
        <w:rPr>
          <w:rFonts w:eastAsia="仿宋_GB2312" w:hint="eastAsia"/>
          <w:sz w:val="30"/>
          <w:szCs w:val="30"/>
        </w:rPr>
        <w:t xml:space="preserve">城乡社区支出（类）支出9,000,000.00元，占100.000%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2024年度政府性基金预算财政拨款支出年初预算为9,000,000.00元，支出决算为9,000,000.00元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土地出让业务支出（项）年初预算为9,000,000.00元，支出决算为9,000,000.00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天津市住房和城乡建设发展服务中心2024年度无机关运行经费。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住房和城乡建设发展服务中心2024年政府采购支出总额6,957,582.50元，其中：政府采购货物支出5,582.50元、政府采购工程支出0.00元、政府采购服务支出6,952,000.00元。授予中小企业合同金额6,952,000.00元，占政府采购支出总额的99.920%，其中：授予小微企业合同金额4,616,000.00元，占政府采购支出总额的66.345%；货物采购授予中小企业合同金额占货物支出金额的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截至2024年12月31日，天津市住房和城乡建设发展服务中心共有车辆0辆</w:t>
      </w:r>
      <w:r>
        <w:rPr>
          <w:rFonts w:eastAsia="仿宋_GB2312" w:hint="eastAsia"/>
          <w:sz w:val="30"/>
          <w:szCs w:val="30"/>
        </w:rPr>
        <w:t xml:space="preserve">。单价100万元以上的设备6台（套）。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根据预算绩效管理要求，天津市住房和城乡建设发展服务中心2024年度已对5个市级项目开展绩效自评，涉及金额17,806,260元，自评结果已随部门决算一并公开。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天津市住房和城乡建设发展服务中心不属于乡、镇、街级单位，不涉及公开2024年度教育、医疗卫生、社会保障和就业、住房保障、涉农补贴等民生支出情况。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