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6"/>
          <w:szCs w:val="36"/>
        </w:rPr>
        <w:t>三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：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sz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</w:rPr>
        <w:t>房地产</w:t>
      </w:r>
      <w:r>
        <w:rPr>
          <w:rFonts w:hint="eastAsia" w:ascii="方正小标宋简体" w:hAnsi="宋体" w:eastAsia="方正小标宋简体"/>
          <w:sz w:val="36"/>
          <w:lang w:eastAsia="zh-CN"/>
        </w:rPr>
        <w:t>市场违规销售</w:t>
      </w:r>
      <w:r>
        <w:rPr>
          <w:rFonts w:hint="eastAsia" w:ascii="方正小标宋简体" w:hAnsi="宋体" w:eastAsia="方正小标宋简体"/>
          <w:sz w:val="36"/>
        </w:rPr>
        <w:t>执法检查</w:t>
      </w:r>
      <w:r>
        <w:rPr>
          <w:rFonts w:hint="eastAsia" w:ascii="方正小标宋简体" w:hAnsi="宋体" w:eastAsia="方正小标宋简体"/>
          <w:sz w:val="36"/>
          <w:lang w:eastAsia="zh-CN"/>
        </w:rPr>
        <w:t>表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68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检查类别</w:t>
      </w:r>
      <w:r>
        <w:rPr>
          <w:rFonts w:ascii="宋体" w:hAnsi="宋体"/>
          <w:sz w:val="28"/>
        </w:rPr>
        <w:t>：</w:t>
      </w:r>
      <w:r>
        <w:rPr>
          <w:rFonts w:hint="eastAsia" w:ascii="宋体" w:hAnsi="宋体"/>
          <w:sz w:val="28"/>
        </w:rPr>
        <w:t>（开发企业）</w:t>
      </w:r>
    </w:p>
    <w:p>
      <w:pPr>
        <w:spacing w:line="305" w:lineRule="exact"/>
        <w:rPr>
          <w:rFonts w:ascii="Times New Roman" w:hAnsi="Times New Roman" w:eastAsiaTheme="minorEastAsia"/>
          <w:sz w:val="24"/>
        </w:rPr>
      </w:pPr>
      <w:r>
        <w:rPr>
          <w:rFonts w:ascii="宋体" w:hAnsi="宋体"/>
          <w:sz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1318260</wp:posOffset>
            </wp:positionH>
            <wp:positionV relativeFrom="paragraph">
              <wp:posOffset>-7620</wp:posOffset>
            </wp:positionV>
            <wp:extent cx="2223135" cy="889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Theme="minorEastAsia"/>
          <w:sz w:val="24"/>
        </w:rPr>
        <w:t xml:space="preserve">   </w:t>
      </w:r>
    </w:p>
    <w:p>
      <w:pPr>
        <w:spacing w:line="0" w:lineRule="atLeast"/>
        <w:ind w:left="68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检查组别：</w:t>
      </w:r>
      <w:r>
        <w:rPr>
          <w:rFonts w:hint="eastAsia" w:ascii="宋体" w:hAnsi="宋体"/>
          <w:sz w:val="28"/>
        </w:rPr>
        <w:t xml:space="preserve">                           </w:t>
      </w:r>
    </w:p>
    <w:p>
      <w:pPr>
        <w:spacing w:line="305" w:lineRule="exact"/>
        <w:rPr>
          <w:rFonts w:ascii="Times New Roman" w:hAnsi="Times New Roman" w:eastAsia="Times New Roman"/>
          <w:sz w:val="24"/>
        </w:rPr>
      </w:pPr>
      <w:bookmarkStart w:id="0" w:name="_GoBack"/>
      <w:bookmarkEnd w:id="0"/>
      <w:r>
        <w:rPr>
          <w:rFonts w:ascii="宋体" w:hAnsi="宋体"/>
          <w:sz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1318260</wp:posOffset>
            </wp:positionH>
            <wp:positionV relativeFrom="paragraph">
              <wp:posOffset>-7620</wp:posOffset>
            </wp:positionV>
            <wp:extent cx="2223135" cy="889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68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检查日期：</w:t>
      </w:r>
    </w:p>
    <w:p>
      <w:pPr>
        <w:spacing w:line="200" w:lineRule="exact"/>
        <w:rPr>
          <w:rFonts w:ascii="Times New Roman" w:hAnsi="Times New Roman" w:eastAsiaTheme="minorEastAsia"/>
          <w:sz w:val="24"/>
        </w:rPr>
      </w:pPr>
      <w:r>
        <w:rPr>
          <w:rFonts w:ascii="宋体" w:hAnsi="宋体"/>
          <w:sz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1318260</wp:posOffset>
            </wp:positionH>
            <wp:positionV relativeFrom="paragraph">
              <wp:posOffset>-7620</wp:posOffset>
            </wp:positionV>
            <wp:extent cx="2223135" cy="889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68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检查</w:t>
      </w:r>
      <w:r>
        <w:rPr>
          <w:rFonts w:hint="eastAsia" w:ascii="宋体" w:hAnsi="宋体"/>
          <w:sz w:val="28"/>
        </w:rPr>
        <w:t>人员</w:t>
      </w:r>
      <w:r>
        <w:rPr>
          <w:rFonts w:ascii="宋体" w:hAnsi="宋体"/>
          <w:sz w:val="28"/>
        </w:rPr>
        <w:t>：</w:t>
      </w:r>
    </w:p>
    <w:p>
      <w:pPr>
        <w:spacing w:line="200" w:lineRule="exact"/>
        <w:rPr>
          <w:rFonts w:ascii="Times New Roman" w:hAnsi="Times New Roman" w:eastAsiaTheme="minorEastAsia"/>
          <w:sz w:val="24"/>
        </w:rPr>
      </w:pPr>
      <w:r>
        <w:rPr>
          <w:rFonts w:ascii="宋体" w:hAnsi="宋体"/>
          <w:sz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1318260</wp:posOffset>
            </wp:positionH>
            <wp:positionV relativeFrom="paragraph">
              <wp:posOffset>53340</wp:posOffset>
            </wp:positionV>
            <wp:extent cx="2223135" cy="88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firstLine="2349" w:firstLineChars="650"/>
        <w:rPr>
          <w:rFonts w:ascii="黑体" w:hAnsi="黑体" w:eastAsia="黑体"/>
          <w:b/>
          <w:sz w:val="36"/>
        </w:rPr>
      </w:pPr>
    </w:p>
    <w:p>
      <w:pPr>
        <w:spacing w:line="0" w:lineRule="atLeast"/>
        <w:ind w:firstLine="2349" w:firstLineChars="650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受检</w:t>
      </w:r>
      <w:r>
        <w:rPr>
          <w:rFonts w:hint="eastAsia" w:ascii="黑体" w:hAnsi="黑体" w:eastAsia="黑体"/>
          <w:b/>
          <w:sz w:val="36"/>
        </w:rPr>
        <w:t>企业</w:t>
      </w:r>
      <w:r>
        <w:rPr>
          <w:rFonts w:ascii="黑体" w:hAnsi="黑体" w:eastAsia="黑体"/>
          <w:b/>
          <w:sz w:val="36"/>
        </w:rPr>
        <w:t>基本情况表</w:t>
      </w:r>
    </w:p>
    <w:tbl>
      <w:tblPr>
        <w:tblStyle w:val="5"/>
        <w:tblpPr w:leftFromText="180" w:rightFromText="180" w:vertAnchor="text" w:horzAnchor="page" w:tblpX="1274" w:tblpY="328"/>
        <w:tblW w:w="9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90"/>
        <w:gridCol w:w="2125"/>
        <w:gridCol w:w="1134"/>
        <w:gridCol w:w="692"/>
        <w:gridCol w:w="1091"/>
        <w:gridCol w:w="1319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发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企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开发企业名称</w:t>
            </w:r>
          </w:p>
        </w:tc>
        <w:tc>
          <w:tcPr>
            <w:tcW w:w="3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项目坐落</w:t>
            </w:r>
          </w:p>
        </w:tc>
        <w:tc>
          <w:tcPr>
            <w:tcW w:w="3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售楼处  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销售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许可证号</w:t>
            </w:r>
          </w:p>
        </w:tc>
        <w:tc>
          <w:tcPr>
            <w:tcW w:w="3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房屋用途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开发企业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销售经理</w:t>
            </w:r>
          </w:p>
        </w:tc>
        <w:tc>
          <w:tcPr>
            <w:tcW w:w="3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销售方式</w:t>
            </w:r>
          </w:p>
        </w:tc>
        <w:tc>
          <w:tcPr>
            <w:tcW w:w="5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 xml:space="preserve">  自行销售 □     代理销售 □   混合销售 □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备案情况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是 □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开发企业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销售人数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代理机构销售人数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销售人员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代理机构名称</w:t>
            </w:r>
          </w:p>
        </w:tc>
        <w:tc>
          <w:tcPr>
            <w:tcW w:w="5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备案情况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是 □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代理机构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销售经理</w:t>
            </w:r>
          </w:p>
        </w:tc>
        <w:tc>
          <w:tcPr>
            <w:tcW w:w="3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spacing w:beforeLines="100"/>
        <w:ind w:right="720"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开发企业检查表</w:t>
      </w:r>
    </w:p>
    <w:tbl>
      <w:tblPr>
        <w:tblStyle w:val="5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003"/>
        <w:gridCol w:w="850"/>
        <w:gridCol w:w="1134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4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ind w:right="240"/>
              <w:rPr>
                <w:rFonts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检查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项，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项，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率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</w:rPr>
              <w:t>%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w w:val="99"/>
                <w:sz w:val="28"/>
              </w:rPr>
            </w:pPr>
            <w:r>
              <w:rPr>
                <w:rFonts w:ascii="黑体" w:hAnsi="黑体" w:eastAsia="黑体"/>
                <w:w w:val="99"/>
                <w:sz w:val="28"/>
              </w:rPr>
              <w:t>序号</w:t>
            </w:r>
          </w:p>
        </w:tc>
        <w:tc>
          <w:tcPr>
            <w:tcW w:w="5003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检查项目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8"/>
              </w:rPr>
              <w:t>检查结论</w:t>
            </w:r>
          </w:p>
        </w:tc>
        <w:tc>
          <w:tcPr>
            <w:tcW w:w="1084" w:type="dxa"/>
            <w:vMerge w:val="restart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33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w w:val="99"/>
                <w:sz w:val="28"/>
              </w:rPr>
            </w:pPr>
          </w:p>
        </w:tc>
        <w:tc>
          <w:tcPr>
            <w:tcW w:w="5003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8"/>
              </w:rPr>
              <w:t>符合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8"/>
              </w:rPr>
              <w:t>不</w:t>
            </w:r>
            <w:r>
              <w:rPr>
                <w:rFonts w:hint="eastAsia" w:ascii="黑体" w:hAnsi="黑体" w:eastAsia="黑体"/>
                <w:sz w:val="28"/>
              </w:rPr>
              <w:t>符合</w:t>
            </w:r>
          </w:p>
        </w:tc>
        <w:tc>
          <w:tcPr>
            <w:tcW w:w="1084" w:type="dxa"/>
            <w:vMerge w:val="continue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w w:val="99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w w:val="99"/>
                <w:sz w:val="32"/>
                <w:szCs w:val="32"/>
              </w:rPr>
              <w:t>1</w:t>
            </w:r>
          </w:p>
        </w:tc>
        <w:tc>
          <w:tcPr>
            <w:tcW w:w="500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是否取得资质等级证书或者超越资质等级从事房地产开发经营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500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是否取得商品房销售许可证，销售或者变相销售收取款项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500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销售现场是否公示商品房销售许可证、商品房买卖合同示范文本、全部准售房源等有关信息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500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是否发布新建商品房虚假已售、待售信息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5003" w:type="dxa"/>
            <w:shd w:val="clear" w:color="auto" w:fill="auto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是否采取售后包租或变相售后包租的方式销售未竣工商品房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w w:val="99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w w:val="99"/>
                <w:sz w:val="32"/>
                <w:szCs w:val="32"/>
              </w:rPr>
              <w:t>6</w:t>
            </w:r>
          </w:p>
        </w:tc>
        <w:tc>
          <w:tcPr>
            <w:tcW w:w="5003" w:type="dxa"/>
            <w:shd w:val="clear" w:color="auto" w:fill="auto"/>
            <w:vAlign w:val="center"/>
          </w:tcPr>
          <w:p>
            <w:pPr>
              <w:spacing w:line="0" w:lineRule="atLeast"/>
              <w:ind w:left="80" w:leftChars="0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是否委托没有资格的机构代理销售商品房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Arial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7"/>
    <w:rsid w:val="00020D5B"/>
    <w:rsid w:val="000327B8"/>
    <w:rsid w:val="00045BB6"/>
    <w:rsid w:val="00047717"/>
    <w:rsid w:val="000F53DA"/>
    <w:rsid w:val="00105E18"/>
    <w:rsid w:val="001147B9"/>
    <w:rsid w:val="00126883"/>
    <w:rsid w:val="00141012"/>
    <w:rsid w:val="00184206"/>
    <w:rsid w:val="0019724E"/>
    <w:rsid w:val="001A6659"/>
    <w:rsid w:val="001D59BF"/>
    <w:rsid w:val="00211A81"/>
    <w:rsid w:val="00262BC3"/>
    <w:rsid w:val="00302D1D"/>
    <w:rsid w:val="003034BF"/>
    <w:rsid w:val="003150DA"/>
    <w:rsid w:val="003164B5"/>
    <w:rsid w:val="00384B9E"/>
    <w:rsid w:val="003E00DA"/>
    <w:rsid w:val="00427662"/>
    <w:rsid w:val="00460E8C"/>
    <w:rsid w:val="004934E8"/>
    <w:rsid w:val="004E183E"/>
    <w:rsid w:val="004F5DD4"/>
    <w:rsid w:val="0053240E"/>
    <w:rsid w:val="005404D0"/>
    <w:rsid w:val="005E1FB6"/>
    <w:rsid w:val="005F7473"/>
    <w:rsid w:val="00621E41"/>
    <w:rsid w:val="006F663A"/>
    <w:rsid w:val="00754C3F"/>
    <w:rsid w:val="007B0BA1"/>
    <w:rsid w:val="007F0637"/>
    <w:rsid w:val="00801E88"/>
    <w:rsid w:val="008950B6"/>
    <w:rsid w:val="00947E94"/>
    <w:rsid w:val="009D412F"/>
    <w:rsid w:val="00A0633C"/>
    <w:rsid w:val="00AD7027"/>
    <w:rsid w:val="00B17109"/>
    <w:rsid w:val="00BB31B3"/>
    <w:rsid w:val="00BE1CB8"/>
    <w:rsid w:val="00C325B0"/>
    <w:rsid w:val="00C47FF5"/>
    <w:rsid w:val="00C90403"/>
    <w:rsid w:val="00D105F4"/>
    <w:rsid w:val="00D16411"/>
    <w:rsid w:val="00D477A1"/>
    <w:rsid w:val="00D90C98"/>
    <w:rsid w:val="00D96343"/>
    <w:rsid w:val="00DE3F43"/>
    <w:rsid w:val="00DF03E9"/>
    <w:rsid w:val="00E27227"/>
    <w:rsid w:val="00E85DC1"/>
    <w:rsid w:val="00F24A9E"/>
    <w:rsid w:val="00FD29E8"/>
    <w:rsid w:val="012C5301"/>
    <w:rsid w:val="03247F4C"/>
    <w:rsid w:val="061E47BA"/>
    <w:rsid w:val="0C035517"/>
    <w:rsid w:val="0D4575BB"/>
    <w:rsid w:val="11DA63A0"/>
    <w:rsid w:val="12A56213"/>
    <w:rsid w:val="1E1A63DC"/>
    <w:rsid w:val="20C951C0"/>
    <w:rsid w:val="26DD6BC9"/>
    <w:rsid w:val="29AF5D9B"/>
    <w:rsid w:val="2E950790"/>
    <w:rsid w:val="2F7623E8"/>
    <w:rsid w:val="3B863D8A"/>
    <w:rsid w:val="41923B6D"/>
    <w:rsid w:val="43F0604C"/>
    <w:rsid w:val="4EC122ED"/>
    <w:rsid w:val="51DB7A5C"/>
    <w:rsid w:val="52854610"/>
    <w:rsid w:val="53D863DC"/>
    <w:rsid w:val="568426E3"/>
    <w:rsid w:val="5BD51291"/>
    <w:rsid w:val="5D6B1D9F"/>
    <w:rsid w:val="5E6D1AC1"/>
    <w:rsid w:val="66AD58A8"/>
    <w:rsid w:val="672264AD"/>
    <w:rsid w:val="6A202D2A"/>
    <w:rsid w:val="6EDA6A54"/>
    <w:rsid w:val="74795C77"/>
    <w:rsid w:val="74C44D1D"/>
    <w:rsid w:val="7B6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E8CEA-8F5E-4B8E-BD51-0064BB1676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262</Words>
  <Characters>1497</Characters>
  <Lines>12</Lines>
  <Paragraphs>3</Paragraphs>
  <TotalTime>0</TotalTime>
  <ScaleCrop>false</ScaleCrop>
  <LinksUpToDate>false</LinksUpToDate>
  <CharactersWithSpaces>1756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2019-03-18T01:22:00Z</dcterms:created>
  <dc:creator>User</dc:creator>
  <cp:lastModifiedBy>梦飞</cp:lastModifiedBy>
  <cp:lastPrinted>2019-04-03T07:49:00Z</cp:lastPrinted>
  <dcterms:modified xsi:type="dcterms:W3CDTF">2021-04-20T07:30:17Z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60420EB921F541A48112A58BCDAC119B</vt:lpwstr>
  </property>
</Properties>
</file>