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75" w:rsidRPr="00EC7075" w:rsidRDefault="00EC7075" w:rsidP="00EC7075">
      <w:pPr>
        <w:jc w:val="center"/>
        <w:rPr>
          <w:rFonts w:ascii="仿宋_GB2312" w:eastAsia="仿宋_GB2312" w:hAnsi="Calibri" w:cs="宋体"/>
          <w:sz w:val="32"/>
          <w:szCs w:val="32"/>
        </w:rPr>
      </w:pPr>
      <w:r w:rsidRPr="00EC7075">
        <w:rPr>
          <w:rFonts w:ascii="仿宋_GB2312" w:eastAsia="仿宋_GB2312" w:hAnsi="Calibri" w:cs="宋体" w:hint="eastAsia"/>
          <w:b/>
          <w:sz w:val="32"/>
          <w:szCs w:val="32"/>
        </w:rPr>
        <w:t>2022年市住房</w:t>
      </w:r>
      <w:r w:rsidRPr="00EC7075">
        <w:rPr>
          <w:rFonts w:ascii="仿宋_GB2312" w:eastAsia="仿宋_GB2312" w:hAnsi="Calibri" w:cs="宋体"/>
          <w:b/>
          <w:sz w:val="32"/>
          <w:szCs w:val="32"/>
        </w:rPr>
        <w:t>城乡建设委</w:t>
      </w:r>
      <w:r w:rsidRPr="00EC7075">
        <w:rPr>
          <w:rFonts w:ascii="仿宋_GB2312" w:eastAsia="仿宋_GB2312" w:hAnsi="Calibri" w:cs="宋体" w:hint="eastAsia"/>
          <w:b/>
          <w:sz w:val="32"/>
          <w:szCs w:val="32"/>
        </w:rPr>
        <w:t>普法计划和普法责任清单</w:t>
      </w:r>
    </w:p>
    <w:tbl>
      <w:tblPr>
        <w:tblStyle w:val="a5"/>
        <w:tblW w:w="0" w:type="auto"/>
        <w:tblLook w:val="04A0"/>
      </w:tblPr>
      <w:tblGrid>
        <w:gridCol w:w="840"/>
        <w:gridCol w:w="3436"/>
        <w:gridCol w:w="2486"/>
        <w:gridCol w:w="2298"/>
      </w:tblGrid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b/>
                <w:sz w:val="30"/>
                <w:szCs w:val="30"/>
              </w:rPr>
              <w:t>重点任务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b/>
                <w:sz w:val="30"/>
                <w:szCs w:val="30"/>
              </w:rPr>
              <w:t>责任单位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b/>
                <w:sz w:val="30"/>
                <w:szCs w:val="30"/>
              </w:rPr>
              <w:t>完成时限</w:t>
            </w:r>
          </w:p>
        </w:tc>
      </w:tr>
      <w:tr w:rsidR="00EC7075" w:rsidRPr="00EC7075" w:rsidTr="007C26B1">
        <w:trPr>
          <w:trHeight w:val="4770"/>
        </w:trPr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深入学习习近平新时代中国特色社会主义思想；深入</w:t>
            </w:r>
            <w:r w:rsidRPr="00EC7075">
              <w:rPr>
                <w:rFonts w:ascii="仿宋_GB2312" w:eastAsia="仿宋_GB2312"/>
                <w:sz w:val="30"/>
                <w:szCs w:val="30"/>
              </w:rPr>
              <w:t>学习贯彻</w:t>
            </w:r>
            <w:r w:rsidRPr="00EC7075">
              <w:rPr>
                <w:rFonts w:ascii="仿宋_GB2312" w:eastAsia="仿宋_GB2312" w:hint="eastAsia"/>
                <w:sz w:val="30"/>
                <w:szCs w:val="30"/>
              </w:rPr>
              <w:t>习近平法治思想；深入</w:t>
            </w:r>
            <w:r w:rsidRPr="00EC7075">
              <w:rPr>
                <w:rFonts w:ascii="仿宋_GB2312" w:eastAsia="仿宋_GB2312"/>
                <w:sz w:val="30"/>
                <w:szCs w:val="30"/>
              </w:rPr>
              <w:t>学习宣传</w:t>
            </w:r>
            <w:r w:rsidRPr="00EC7075">
              <w:rPr>
                <w:rFonts w:ascii="仿宋_GB2312" w:eastAsia="仿宋_GB2312" w:hint="eastAsia"/>
                <w:sz w:val="30"/>
                <w:szCs w:val="30"/>
              </w:rPr>
              <w:t>习近平总书记关于全面依法治国的重要论述；学习</w:t>
            </w:r>
            <w:r w:rsidRPr="00EC7075">
              <w:rPr>
                <w:rFonts w:ascii="仿宋_GB2312" w:eastAsia="仿宋_GB2312"/>
                <w:sz w:val="30"/>
                <w:szCs w:val="30"/>
              </w:rPr>
              <w:t>宣传</w:t>
            </w:r>
            <w:r w:rsidRPr="00EC7075">
              <w:rPr>
                <w:rFonts w:ascii="仿宋_GB2312" w:eastAsia="仿宋_GB2312" w:hint="eastAsia"/>
                <w:sz w:val="30"/>
                <w:szCs w:val="30"/>
              </w:rPr>
              <w:t>以习近平同志为核心的党中央关于全面依法治国的重要部署；习近平总书记在中央全面依法治国委员会工作会议上的重要讲话；习近平总书记关于法治宣传教育的重要论述；习近平总书记对住房和城乡建设工作的重要批示精神。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组织处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宣传处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机关党委办公室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法规处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深入学习习近平总书记从严管党治党的一系列重要论述；依规治党的重大决策；党章和党内法规。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组织处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宣传处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机关党委办公室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rPr>
          <w:trHeight w:val="934"/>
        </w:trPr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《民法典》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各处室、各直属单位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《国家安全法》《保守国</w:t>
            </w: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家秘密法》《天津市文明行为促进条例》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组织处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宣传处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综合业务处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5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《建筑法》《天津市建筑</w:t>
            </w:r>
            <w:bookmarkStart w:id="0" w:name="_GoBack"/>
            <w:bookmarkEnd w:id="0"/>
            <w:r w:rsidRPr="00EC7075">
              <w:rPr>
                <w:rFonts w:ascii="仿宋_GB2312" w:eastAsia="仿宋_GB2312" w:hint="eastAsia"/>
                <w:sz w:val="30"/>
                <w:szCs w:val="30"/>
              </w:rPr>
              <w:t>市场管理条例》《招标投标法》《招标投标法实施条例》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建筑市场管理处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住建执法总队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建筑市场服务中心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《安全生产法》《安全生产许可证条例》《建设工程质量管理条例》《建设工程安全生产管理条例》《天津市建设工程施工安全管理条例》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建设质量安全处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住建执法总队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rPr>
          <w:trHeight w:val="1022"/>
        </w:trPr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《建设工程勘察设计管理条例》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标准设计处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住建执法总队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《城市房地产管理法》《城市房地产开发经营管理条例》《天津市商品房管理条例》《天津市房地产交易管理条例》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房地产市场监管处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房地产开发建设处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房地产市场服务中心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rPr>
          <w:trHeight w:val="1579"/>
        </w:trPr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《天津市历史风貌建筑保护条例》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房屋管理处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房地产市场服务中心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10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《天津市基本住房保障管理办法》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住房保障处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住房保障服务中心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《物业管理条例》《天津市物业管理条例》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物业管理处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住房保障服务中心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《国有土地上房屋征收与补偿条例》《天津市国有土地上房屋征收与补偿规定》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房屋征收管理处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住房保障服务中心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《天津市房屋安全使用管理条例》《天津市既有建筑玻璃幕墙使用维护管理办法》《天津市危险房屋管理办法》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房屋管理处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《节约能源法》《民用建筑节能条例》《天津市建筑节约能源条例》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科技教育处</w:t>
            </w: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绿色建筑促进发展中心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《消防法》《天津市消防条例》《建设工程消防设计审查验收管理暂行规定》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建设工程消防验收处</w:t>
            </w:r>
          </w:p>
        </w:tc>
        <w:tc>
          <w:tcPr>
            <w:tcW w:w="2298" w:type="dxa"/>
          </w:tcPr>
          <w:p w:rsidR="00EC7075" w:rsidRDefault="00EC7075" w:rsidP="00EC7075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《公务员法》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干部人事处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《政府信息公开条例》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办公室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  <w:tr w:rsidR="00EC7075" w:rsidRPr="00EC7075" w:rsidTr="007C26B1">
        <w:tc>
          <w:tcPr>
            <w:tcW w:w="840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3436" w:type="dxa"/>
            <w:vAlign w:val="center"/>
          </w:tcPr>
          <w:p w:rsidR="00EC7075" w:rsidRPr="00EC7075" w:rsidRDefault="00EC7075" w:rsidP="00EC707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《信访工作条例》</w:t>
            </w:r>
          </w:p>
        </w:tc>
        <w:tc>
          <w:tcPr>
            <w:tcW w:w="2486" w:type="dxa"/>
            <w:vAlign w:val="center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信访处</w:t>
            </w:r>
          </w:p>
        </w:tc>
        <w:tc>
          <w:tcPr>
            <w:tcW w:w="2298" w:type="dxa"/>
          </w:tcPr>
          <w:p w:rsidR="00EC7075" w:rsidRPr="00EC7075" w:rsidRDefault="00EC7075" w:rsidP="00EC70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7075">
              <w:rPr>
                <w:rFonts w:ascii="仿宋_GB2312" w:eastAsia="仿宋_GB2312" w:hint="eastAsia"/>
                <w:sz w:val="30"/>
                <w:szCs w:val="30"/>
              </w:rPr>
              <w:t>长期坚持</w:t>
            </w:r>
          </w:p>
        </w:tc>
      </w:tr>
    </w:tbl>
    <w:p w:rsidR="00EC7075" w:rsidRPr="00EC7075" w:rsidRDefault="00EC7075" w:rsidP="00EC7075">
      <w:pPr>
        <w:rPr>
          <w:rFonts w:ascii="仿宋_GB2312" w:eastAsia="仿宋_GB2312" w:hAnsi="Calibri" w:cs="宋体"/>
          <w:sz w:val="32"/>
          <w:szCs w:val="32"/>
        </w:rPr>
      </w:pPr>
    </w:p>
    <w:p w:rsidR="00EC7075" w:rsidRPr="00EC7075" w:rsidRDefault="00EC7075" w:rsidP="00EC7075">
      <w:pPr>
        <w:rPr>
          <w:rFonts w:ascii="Calibri" w:eastAsia="宋体" w:hAnsi="Calibri" w:cs="宋体"/>
          <w:szCs w:val="24"/>
        </w:rPr>
      </w:pPr>
    </w:p>
    <w:p w:rsidR="00EC7075" w:rsidRPr="00EC7075" w:rsidRDefault="00EC7075" w:rsidP="00EC707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E7E36" w:rsidRPr="00EC7075" w:rsidRDefault="004E7E36"/>
    <w:sectPr w:rsidR="004E7E36" w:rsidRPr="00EC7075" w:rsidSect="00B64EE6">
      <w:pgSz w:w="11906" w:h="16838"/>
      <w:pgMar w:top="1701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78" w:rsidRDefault="00D85B78" w:rsidP="00EC7075">
      <w:r>
        <w:separator/>
      </w:r>
    </w:p>
  </w:endnote>
  <w:endnote w:type="continuationSeparator" w:id="1">
    <w:p w:rsidR="00D85B78" w:rsidRDefault="00D85B78" w:rsidP="00EC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78" w:rsidRDefault="00D85B78" w:rsidP="00EC7075">
      <w:r>
        <w:separator/>
      </w:r>
    </w:p>
  </w:footnote>
  <w:footnote w:type="continuationSeparator" w:id="1">
    <w:p w:rsidR="00D85B78" w:rsidRDefault="00D85B78" w:rsidP="00EC7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E6A"/>
    <w:rsid w:val="000917AC"/>
    <w:rsid w:val="004303ED"/>
    <w:rsid w:val="004E7E36"/>
    <w:rsid w:val="005B5E43"/>
    <w:rsid w:val="007875C9"/>
    <w:rsid w:val="00A30E6A"/>
    <w:rsid w:val="00B419FF"/>
    <w:rsid w:val="00D85B78"/>
    <w:rsid w:val="00E86DAE"/>
    <w:rsid w:val="00EC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075"/>
    <w:rPr>
      <w:sz w:val="18"/>
      <w:szCs w:val="18"/>
    </w:rPr>
  </w:style>
  <w:style w:type="table" w:styleId="a5">
    <w:name w:val="Table Grid"/>
    <w:basedOn w:val="a1"/>
    <w:uiPriority w:val="39"/>
    <w:rsid w:val="00EC7075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948</Characters>
  <Application>Microsoft Office Word</Application>
  <DocSecurity>0</DocSecurity>
  <Lines>7</Lines>
  <Paragraphs>2</Paragraphs>
  <ScaleCrop>false</ScaleCrop>
  <Company>Lenovo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邸建兵</dc:creator>
  <cp:lastModifiedBy>邸建兵</cp:lastModifiedBy>
  <cp:revision>2</cp:revision>
  <dcterms:created xsi:type="dcterms:W3CDTF">2023-02-08T07:30:00Z</dcterms:created>
  <dcterms:modified xsi:type="dcterms:W3CDTF">2023-02-08T07:32:00Z</dcterms:modified>
</cp:coreProperties>
</file>