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4" w:rsidRDefault="00960B2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市住房</w:t>
      </w:r>
      <w:r>
        <w:rPr>
          <w:rFonts w:ascii="仿宋_GB2312" w:eastAsia="仿宋_GB2312"/>
          <w:b/>
          <w:sz w:val="32"/>
          <w:szCs w:val="32"/>
        </w:rPr>
        <w:t>城乡建设委</w:t>
      </w:r>
      <w:r w:rsidR="009A3809">
        <w:rPr>
          <w:rFonts w:ascii="仿宋_GB2312" w:eastAsia="仿宋_GB2312" w:hint="eastAsia"/>
          <w:b/>
          <w:sz w:val="32"/>
          <w:szCs w:val="32"/>
        </w:rPr>
        <w:t>202</w:t>
      </w:r>
      <w:r w:rsidR="00322E36">
        <w:rPr>
          <w:rFonts w:ascii="仿宋_GB2312" w:eastAsia="仿宋_GB2312" w:hint="eastAsia"/>
          <w:b/>
          <w:sz w:val="32"/>
          <w:szCs w:val="32"/>
        </w:rPr>
        <w:t>4</w:t>
      </w:r>
      <w:r w:rsidR="009A3809">
        <w:rPr>
          <w:rFonts w:ascii="仿宋_GB2312" w:eastAsia="仿宋_GB2312" w:hint="eastAsia"/>
          <w:b/>
          <w:sz w:val="32"/>
          <w:szCs w:val="32"/>
        </w:rPr>
        <w:t>年</w:t>
      </w:r>
      <w:r w:rsidR="00D06BE6">
        <w:rPr>
          <w:rFonts w:ascii="仿宋_GB2312" w:eastAsia="仿宋_GB2312" w:hint="eastAsia"/>
          <w:b/>
          <w:sz w:val="32"/>
          <w:szCs w:val="32"/>
        </w:rPr>
        <w:t>普法责任</w:t>
      </w:r>
      <w:r>
        <w:rPr>
          <w:rFonts w:ascii="仿宋_GB2312" w:eastAsia="仿宋_GB2312" w:hint="eastAsia"/>
          <w:b/>
          <w:sz w:val="32"/>
          <w:szCs w:val="32"/>
        </w:rPr>
        <w:t>清单</w:t>
      </w:r>
      <w:r w:rsidR="009A3809">
        <w:rPr>
          <w:rFonts w:ascii="仿宋_GB2312" w:eastAsia="仿宋_GB2312" w:hint="eastAsia"/>
          <w:b/>
          <w:sz w:val="32"/>
          <w:szCs w:val="32"/>
        </w:rPr>
        <w:t>和普法计划</w:t>
      </w:r>
    </w:p>
    <w:tbl>
      <w:tblPr>
        <w:tblStyle w:val="a9"/>
        <w:tblW w:w="0" w:type="auto"/>
        <w:tblLook w:val="04A0"/>
      </w:tblPr>
      <w:tblGrid>
        <w:gridCol w:w="840"/>
        <w:gridCol w:w="3436"/>
        <w:gridCol w:w="3203"/>
        <w:gridCol w:w="1418"/>
      </w:tblGrid>
      <w:tr w:rsidR="009A3809" w:rsidTr="00EC4FC5">
        <w:tc>
          <w:tcPr>
            <w:tcW w:w="840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36" w:type="dxa"/>
            <w:vAlign w:val="center"/>
          </w:tcPr>
          <w:p w:rsidR="009A3809" w:rsidRDefault="009A3809" w:rsidP="00A57E36">
            <w:pPr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普法任务</w:t>
            </w:r>
          </w:p>
        </w:tc>
        <w:tc>
          <w:tcPr>
            <w:tcW w:w="3203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责任单位</w:t>
            </w:r>
          </w:p>
        </w:tc>
        <w:tc>
          <w:tcPr>
            <w:tcW w:w="1418" w:type="dxa"/>
            <w:vAlign w:val="center"/>
          </w:tcPr>
          <w:p w:rsidR="009A3809" w:rsidRDefault="009A3809" w:rsidP="00B265E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完成时限</w:t>
            </w:r>
          </w:p>
        </w:tc>
      </w:tr>
      <w:tr w:rsidR="009A3809" w:rsidRPr="00A57E36" w:rsidTr="00EC4FC5">
        <w:trPr>
          <w:trHeight w:val="4770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深入学习习近平新时代中国特色社会主义思想；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深入学习宣传党的二十大精神；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</w:t>
            </w:r>
            <w:r w:rsidRPr="00A57E36">
              <w:rPr>
                <w:rFonts w:ascii="仿宋_GB2312" w:eastAsia="仿宋_GB2312"/>
                <w:sz w:val="28"/>
                <w:szCs w:val="28"/>
              </w:rPr>
              <w:t>学习贯彻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习近平法治思想；深入</w:t>
            </w:r>
            <w:r w:rsidRPr="00A57E36">
              <w:rPr>
                <w:rFonts w:ascii="仿宋_GB2312" w:eastAsia="仿宋_GB2312"/>
                <w:sz w:val="28"/>
                <w:szCs w:val="28"/>
              </w:rPr>
              <w:t>学习宣传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习近平总书记关于全面依法治国的重要论述；习近平总书记关于法治宣传教育的重要论述；习近平总书记对住房和城乡建设工作的重要批示精神</w:t>
            </w:r>
          </w:p>
        </w:tc>
        <w:tc>
          <w:tcPr>
            <w:tcW w:w="3203" w:type="dxa"/>
            <w:vAlign w:val="center"/>
          </w:tcPr>
          <w:p w:rsidR="00020921" w:rsidRDefault="00020921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020921" w:rsidRDefault="00322E36" w:rsidP="000209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党建工作处</w:t>
            </w:r>
          </w:p>
          <w:p w:rsidR="00020921" w:rsidRDefault="00020921" w:rsidP="0002092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综合业务处</w:t>
            </w:r>
          </w:p>
          <w:p w:rsidR="009A3809" w:rsidRPr="00A57E36" w:rsidRDefault="00020921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20921">
              <w:rPr>
                <w:rFonts w:ascii="仿宋_GB2312" w:eastAsia="仿宋_GB2312" w:hint="eastAsia"/>
                <w:sz w:val="28"/>
                <w:szCs w:val="28"/>
              </w:rPr>
              <w:t>法规处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深入学习习近平总书记从严管党治党的一系列重要论述；依规治党的重大决策；党章和党内法规</w:t>
            </w:r>
          </w:p>
        </w:tc>
        <w:tc>
          <w:tcPr>
            <w:tcW w:w="3203" w:type="dxa"/>
            <w:vAlign w:val="center"/>
          </w:tcPr>
          <w:p w:rsidR="009A3809" w:rsidRPr="00A57E36" w:rsidRDefault="00322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2E36">
              <w:rPr>
                <w:rFonts w:ascii="仿宋_GB2312" w:eastAsia="仿宋_GB2312" w:hint="eastAsia"/>
                <w:sz w:val="28"/>
                <w:szCs w:val="28"/>
              </w:rPr>
              <w:t>党建工作处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rPr>
          <w:trHeight w:val="934"/>
        </w:trPr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:rsidR="009A3809" w:rsidRPr="00A57E36" w:rsidRDefault="00B265E3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《宪法》</w:t>
            </w:r>
            <w:r w:rsidR="009A3809" w:rsidRPr="00A57E36">
              <w:rPr>
                <w:rFonts w:ascii="仿宋_GB2312" w:eastAsia="仿宋_GB2312" w:hint="eastAsia"/>
                <w:sz w:val="28"/>
                <w:szCs w:val="28"/>
              </w:rPr>
              <w:t>《民法典》</w:t>
            </w:r>
          </w:p>
        </w:tc>
        <w:tc>
          <w:tcPr>
            <w:tcW w:w="3203" w:type="dxa"/>
            <w:vAlign w:val="center"/>
          </w:tcPr>
          <w:p w:rsidR="009A3809" w:rsidRPr="00A57E36" w:rsidRDefault="00A57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各处室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A3809" w:rsidRPr="00A57E36">
              <w:rPr>
                <w:rFonts w:ascii="仿宋_GB2312" w:eastAsia="仿宋_GB2312" w:hint="eastAsia"/>
                <w:sz w:val="28"/>
                <w:szCs w:val="28"/>
              </w:rPr>
              <w:t>各直属单位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7A5093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《国家安全法》《保守国家秘密法》</w:t>
            </w:r>
            <w:r w:rsidR="00507B8D" w:rsidRPr="00020921">
              <w:rPr>
                <w:rFonts w:ascii="仿宋_GB2312" w:eastAsia="仿宋_GB2312" w:hint="eastAsia"/>
                <w:sz w:val="28"/>
                <w:szCs w:val="28"/>
              </w:rPr>
              <w:t>《档案法》《档案法实施条例》</w:t>
            </w:r>
          </w:p>
        </w:tc>
        <w:tc>
          <w:tcPr>
            <w:tcW w:w="3203" w:type="dxa"/>
            <w:vAlign w:val="center"/>
          </w:tcPr>
          <w:p w:rsidR="009A3809" w:rsidRPr="00A57E36" w:rsidRDefault="00322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0921">
              <w:rPr>
                <w:rFonts w:ascii="仿宋_GB2312" w:eastAsia="仿宋_GB2312" w:hint="eastAsia"/>
                <w:sz w:val="28"/>
                <w:szCs w:val="28"/>
              </w:rPr>
              <w:t>《建筑法》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《招标投标法》《招标投标法实施条例》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《天津市建筑</w:t>
            </w:r>
            <w:bookmarkStart w:id="0" w:name="_GoBack"/>
            <w:bookmarkEnd w:id="0"/>
            <w:r w:rsidRPr="00A57E36">
              <w:rPr>
                <w:rFonts w:ascii="仿宋_GB2312" w:eastAsia="仿宋_GB2312" w:hint="eastAsia"/>
                <w:sz w:val="28"/>
                <w:szCs w:val="28"/>
              </w:rPr>
              <w:t>市场管理条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例》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《天津市招标投标条例》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建筑市场管理处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建筑市场服务中心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长期坚持</w:t>
            </w:r>
          </w:p>
        </w:tc>
      </w:tr>
      <w:tr w:rsidR="002D5D8C" w:rsidRPr="00A57E36" w:rsidTr="00EC4FC5">
        <w:tc>
          <w:tcPr>
            <w:tcW w:w="840" w:type="dxa"/>
            <w:vAlign w:val="center"/>
          </w:tcPr>
          <w:p w:rsidR="002D5D8C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6" w:type="dxa"/>
            <w:vAlign w:val="center"/>
          </w:tcPr>
          <w:p w:rsidR="002D5D8C" w:rsidRPr="00A57E36" w:rsidRDefault="002D5D8C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D5D8C">
              <w:rPr>
                <w:rFonts w:ascii="仿宋_GB2312" w:eastAsia="仿宋_GB2312" w:hint="eastAsia"/>
                <w:sz w:val="28"/>
                <w:szCs w:val="28"/>
              </w:rPr>
              <w:t>《建设工程质量管理条例》《天津市建设工程质量管理条例》《建设工程质量检测管理办法》</w:t>
            </w:r>
          </w:p>
        </w:tc>
        <w:tc>
          <w:tcPr>
            <w:tcW w:w="3203" w:type="dxa"/>
            <w:vAlign w:val="center"/>
          </w:tcPr>
          <w:p w:rsidR="002D5D8C" w:rsidRPr="002D5D8C" w:rsidRDefault="002D5D8C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D8C">
              <w:rPr>
                <w:rFonts w:ascii="仿宋_GB2312" w:eastAsia="仿宋_GB2312" w:hint="eastAsia"/>
                <w:sz w:val="28"/>
                <w:szCs w:val="28"/>
              </w:rPr>
              <w:t>工程质量管理处</w:t>
            </w:r>
          </w:p>
          <w:p w:rsidR="002D5D8C" w:rsidRDefault="002D5D8C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D8C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</w:tc>
        <w:tc>
          <w:tcPr>
            <w:tcW w:w="1418" w:type="dxa"/>
            <w:vAlign w:val="center"/>
          </w:tcPr>
          <w:p w:rsidR="002D5D8C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D8C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2D5D8C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《安全生产法》《安全生产许可证条例》《建设工程安全生产管理条例》《天津市建设工程施工安全管理条例》</w:t>
            </w:r>
          </w:p>
        </w:tc>
        <w:tc>
          <w:tcPr>
            <w:tcW w:w="3203" w:type="dxa"/>
            <w:vAlign w:val="center"/>
          </w:tcPr>
          <w:p w:rsidR="00322E36" w:rsidRDefault="00322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工程安全和应急管理处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rPr>
          <w:trHeight w:val="1022"/>
        </w:trPr>
        <w:tc>
          <w:tcPr>
            <w:tcW w:w="840" w:type="dxa"/>
            <w:vAlign w:val="center"/>
          </w:tcPr>
          <w:p w:rsidR="009A3809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《建设工程勘察设计管理条例》</w:t>
            </w:r>
            <w:r w:rsidR="00D06BE6" w:rsidRPr="00A57E36">
              <w:rPr>
                <w:rFonts w:ascii="仿宋_GB2312" w:eastAsia="仿宋_GB2312" w:hint="eastAsia"/>
                <w:sz w:val="28"/>
                <w:szCs w:val="28"/>
              </w:rPr>
              <w:t>《建设工程消防设计审查验收管理暂行规定》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标准设计处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住建执法总队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《城市房地产管理法》《城市房地产开发经营管理条例》《天津市商品房管理条例》《天津市房地产交易管理条例》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</w:t>
            </w:r>
            <w:r w:rsidR="00322E36"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rPr>
          <w:trHeight w:val="1094"/>
        </w:trPr>
        <w:tc>
          <w:tcPr>
            <w:tcW w:w="840" w:type="dxa"/>
            <w:vAlign w:val="center"/>
          </w:tcPr>
          <w:p w:rsidR="009A3809" w:rsidRPr="00A57E36" w:rsidRDefault="002D5D8C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《天津市历史风貌建筑保护条例》</w:t>
            </w:r>
          </w:p>
        </w:tc>
        <w:tc>
          <w:tcPr>
            <w:tcW w:w="3203" w:type="dxa"/>
            <w:vAlign w:val="center"/>
          </w:tcPr>
          <w:p w:rsidR="009A3809" w:rsidRPr="00A57E36" w:rsidRDefault="00340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城市更新</w:t>
            </w:r>
            <w:r w:rsidR="009A3809" w:rsidRPr="00A57E36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房地产市场服务中心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B265E3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rPr>
          <w:trHeight w:val="970"/>
        </w:trPr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《天津市基本住房保障管理办法》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rPr>
          <w:trHeight w:val="988"/>
        </w:trPr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《物业管理条例》《天津市物业管理条例》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物业管理处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住房保障服务中心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《国有土地上房屋征收与</w:t>
            </w: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补偿条例》《天津市国有土地上房屋征收与补偿规定》</w:t>
            </w:r>
          </w:p>
        </w:tc>
        <w:tc>
          <w:tcPr>
            <w:tcW w:w="3203" w:type="dxa"/>
            <w:vAlign w:val="center"/>
          </w:tcPr>
          <w:p w:rsidR="009A3809" w:rsidRPr="00A57E36" w:rsidRDefault="00322E36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2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房屋管理处</w:t>
            </w:r>
          </w:p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住房保障服务中心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lastRenderedPageBreak/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FB2F0B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《天津市房屋安全使用管理条例》《天津市危险房屋管理办法》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房屋管理处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《节约能源法》《民用建筑节能条例》《天津市建筑节约能源条例》</w:t>
            </w:r>
            <w:r w:rsidR="00B265E3" w:rsidRPr="00A57E36">
              <w:rPr>
                <w:rFonts w:ascii="仿宋_GB2312" w:eastAsia="仿宋_GB2312" w:hint="eastAsia"/>
                <w:sz w:val="28"/>
                <w:szCs w:val="28"/>
              </w:rPr>
              <w:t>《天津市碳达峰碳中和促进条例》</w:t>
            </w:r>
          </w:p>
        </w:tc>
        <w:tc>
          <w:tcPr>
            <w:tcW w:w="3203" w:type="dxa"/>
            <w:vAlign w:val="center"/>
          </w:tcPr>
          <w:p w:rsidR="00322E36" w:rsidRDefault="00322E36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建筑节能和绿色发展促进处</w:t>
            </w:r>
          </w:p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绿色建筑促进发展中心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《消防法》《天津市消防条例》《建设工程消防设计审查验收管理暂行规定》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A5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建设工程消防验收处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《公务员法》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干部人事处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《政府信息公开条例》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  <w:tr w:rsidR="009A3809" w:rsidRPr="00A57E36" w:rsidTr="00EC4FC5">
        <w:tc>
          <w:tcPr>
            <w:tcW w:w="840" w:type="dxa"/>
            <w:vAlign w:val="center"/>
          </w:tcPr>
          <w:p w:rsidR="009A3809" w:rsidRPr="00A57E36" w:rsidRDefault="009A3809" w:rsidP="002D5D8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2D5D8C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436" w:type="dxa"/>
            <w:vAlign w:val="center"/>
          </w:tcPr>
          <w:p w:rsidR="009A3809" w:rsidRPr="00A57E36" w:rsidRDefault="009A3809" w:rsidP="00A57E3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《信访工作条例》</w:t>
            </w:r>
          </w:p>
        </w:tc>
        <w:tc>
          <w:tcPr>
            <w:tcW w:w="3203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信访处</w:t>
            </w:r>
          </w:p>
        </w:tc>
        <w:tc>
          <w:tcPr>
            <w:tcW w:w="1418" w:type="dxa"/>
            <w:vAlign w:val="center"/>
          </w:tcPr>
          <w:p w:rsidR="009A3809" w:rsidRPr="00A57E36" w:rsidRDefault="009A3809" w:rsidP="00B265E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E36">
              <w:rPr>
                <w:rFonts w:ascii="仿宋_GB2312" w:eastAsia="仿宋_GB2312" w:hint="eastAsia"/>
                <w:sz w:val="28"/>
                <w:szCs w:val="28"/>
              </w:rPr>
              <w:t>长期坚持</w:t>
            </w:r>
          </w:p>
        </w:tc>
      </w:tr>
    </w:tbl>
    <w:p w:rsidR="006D7FC4" w:rsidRDefault="006D7FC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C418C" w:rsidRDefault="004C41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C418C" w:rsidRDefault="004C41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4C418C" w:rsidSect="00B64EE6">
      <w:pgSz w:w="11906" w:h="16838"/>
      <w:pgMar w:top="1701" w:right="1531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7B" w:rsidRDefault="001F057B" w:rsidP="00F70790">
      <w:r>
        <w:separator/>
      </w:r>
    </w:p>
  </w:endnote>
  <w:endnote w:type="continuationSeparator" w:id="1">
    <w:p w:rsidR="001F057B" w:rsidRDefault="001F057B" w:rsidP="00F7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7B" w:rsidRDefault="001F057B" w:rsidP="00F70790">
      <w:r>
        <w:separator/>
      </w:r>
    </w:p>
  </w:footnote>
  <w:footnote w:type="continuationSeparator" w:id="1">
    <w:p w:rsidR="001F057B" w:rsidRDefault="001F057B" w:rsidP="00F7079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C4"/>
    <w:rsid w:val="000034E6"/>
    <w:rsid w:val="00006AAA"/>
    <w:rsid w:val="00020921"/>
    <w:rsid w:val="00044743"/>
    <w:rsid w:val="000508ED"/>
    <w:rsid w:val="000C6DD1"/>
    <w:rsid w:val="000E2E14"/>
    <w:rsid w:val="00116DEA"/>
    <w:rsid w:val="00140025"/>
    <w:rsid w:val="001C1CA3"/>
    <w:rsid w:val="001F057B"/>
    <w:rsid w:val="001F1A3D"/>
    <w:rsid w:val="00277E42"/>
    <w:rsid w:val="002D5D8C"/>
    <w:rsid w:val="00322E36"/>
    <w:rsid w:val="00340809"/>
    <w:rsid w:val="00350759"/>
    <w:rsid w:val="003878BB"/>
    <w:rsid w:val="0039451C"/>
    <w:rsid w:val="003F5A21"/>
    <w:rsid w:val="0043759F"/>
    <w:rsid w:val="00460F9C"/>
    <w:rsid w:val="00463200"/>
    <w:rsid w:val="00465537"/>
    <w:rsid w:val="00470515"/>
    <w:rsid w:val="004C418C"/>
    <w:rsid w:val="00507B8D"/>
    <w:rsid w:val="0058720E"/>
    <w:rsid w:val="00593E87"/>
    <w:rsid w:val="005C3E2F"/>
    <w:rsid w:val="005D0511"/>
    <w:rsid w:val="005E53F4"/>
    <w:rsid w:val="00613246"/>
    <w:rsid w:val="006D707E"/>
    <w:rsid w:val="006D7FC4"/>
    <w:rsid w:val="007A5093"/>
    <w:rsid w:val="00936038"/>
    <w:rsid w:val="00960B25"/>
    <w:rsid w:val="009616ED"/>
    <w:rsid w:val="009A3809"/>
    <w:rsid w:val="009B20A3"/>
    <w:rsid w:val="009D2315"/>
    <w:rsid w:val="009D3837"/>
    <w:rsid w:val="009F4942"/>
    <w:rsid w:val="009F7217"/>
    <w:rsid w:val="00A57E36"/>
    <w:rsid w:val="00A97E1D"/>
    <w:rsid w:val="00AD3D38"/>
    <w:rsid w:val="00AD4BE9"/>
    <w:rsid w:val="00B265E3"/>
    <w:rsid w:val="00B605CE"/>
    <w:rsid w:val="00B64EE6"/>
    <w:rsid w:val="00C05F4F"/>
    <w:rsid w:val="00CA6C9E"/>
    <w:rsid w:val="00CC1A13"/>
    <w:rsid w:val="00CC7EBF"/>
    <w:rsid w:val="00D06BE6"/>
    <w:rsid w:val="00DB2900"/>
    <w:rsid w:val="00E125C9"/>
    <w:rsid w:val="00EC4FC5"/>
    <w:rsid w:val="00F31B26"/>
    <w:rsid w:val="00F628D6"/>
    <w:rsid w:val="00F70790"/>
    <w:rsid w:val="00F87086"/>
    <w:rsid w:val="00FB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rsid w:val="00B64EE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4EE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64EE6"/>
    <w:rPr>
      <w:b/>
    </w:rPr>
  </w:style>
  <w:style w:type="character" w:styleId="a5">
    <w:name w:val="FollowedHyperlink"/>
    <w:basedOn w:val="a0"/>
    <w:qFormat/>
    <w:rsid w:val="00B64EE6"/>
    <w:rPr>
      <w:color w:val="000000"/>
      <w:sz w:val="21"/>
      <w:szCs w:val="21"/>
      <w:u w:val="none"/>
    </w:rPr>
  </w:style>
  <w:style w:type="character" w:styleId="HTML">
    <w:name w:val="HTML Acronym"/>
    <w:basedOn w:val="a0"/>
    <w:qFormat/>
    <w:rsid w:val="00B64EE6"/>
  </w:style>
  <w:style w:type="character" w:styleId="a6">
    <w:name w:val="Hyperlink"/>
    <w:basedOn w:val="a0"/>
    <w:qFormat/>
    <w:rsid w:val="00B64EE6"/>
    <w:rPr>
      <w:color w:val="000000"/>
      <w:sz w:val="21"/>
      <w:szCs w:val="21"/>
      <w:u w:val="none"/>
    </w:rPr>
  </w:style>
  <w:style w:type="character" w:customStyle="1" w:styleId="bsharetext">
    <w:name w:val="bsharetext"/>
    <w:basedOn w:val="a0"/>
    <w:qFormat/>
    <w:rsid w:val="00B64EE6"/>
  </w:style>
  <w:style w:type="paragraph" w:styleId="a7">
    <w:name w:val="header"/>
    <w:basedOn w:val="a"/>
    <w:link w:val="Char"/>
    <w:rsid w:val="00B64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64EE6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Char0"/>
    <w:rsid w:val="00B64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64EE6"/>
    <w:rPr>
      <w:rFonts w:ascii="Calibri" w:eastAsia="宋体" w:hAnsi="Calibri" w:cs="宋体"/>
      <w:kern w:val="2"/>
      <w:sz w:val="18"/>
      <w:szCs w:val="18"/>
    </w:rPr>
  </w:style>
  <w:style w:type="table" w:styleId="a9">
    <w:name w:val="Table Grid"/>
    <w:basedOn w:val="a1"/>
    <w:uiPriority w:val="39"/>
    <w:rsid w:val="00B64EE6"/>
    <w:rPr>
      <w:rFonts w:ascii="Calibri" w:hAnsi="Calibri" w:cs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B64EE6"/>
    <w:rPr>
      <w:sz w:val="18"/>
      <w:szCs w:val="18"/>
    </w:rPr>
  </w:style>
  <w:style w:type="character" w:customStyle="1" w:styleId="Char1">
    <w:name w:val="批注框文本 Char"/>
    <w:basedOn w:val="a0"/>
    <w:link w:val="aa"/>
    <w:rsid w:val="00B64EE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0F52CC-8B08-4DB5-A24D-139E98382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32</cp:revision>
  <cp:lastPrinted>2024-03-26T01:50:00Z</cp:lastPrinted>
  <dcterms:created xsi:type="dcterms:W3CDTF">2022-05-17T00:53:00Z</dcterms:created>
  <dcterms:modified xsi:type="dcterms:W3CDTF">2024-03-26T01:53:00Z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ICV">
    <vt:lpwstr>5e97e0dbea66431c96a53d4d12dc1a6a</vt:lpwstr>
  </property>
</Properties>
</file>